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9C" w:rsidRDefault="0054229C" w:rsidP="0054229C">
      <w:pPr>
        <w:pStyle w:val="1"/>
        <w:jc w:val="center"/>
        <w:rPr>
          <w:rFonts w:asciiTheme="minorEastAsia" w:eastAsiaTheme="minorEastAsia" w:hAnsiTheme="minorEastAsia" w:cstheme="minorEastAsia"/>
        </w:rPr>
      </w:pPr>
      <w:bookmarkStart w:id="0" w:name="_Toc445474777"/>
      <w:bookmarkStart w:id="1" w:name="_Toc20564"/>
      <w:r>
        <w:rPr>
          <w:rFonts w:asciiTheme="minorEastAsia" w:eastAsiaTheme="minorEastAsia" w:hAnsiTheme="minorEastAsia" w:cstheme="minorEastAsia" w:hint="eastAsia"/>
          <w:b/>
          <w:bCs/>
        </w:rPr>
        <w:t>第三部分  采购设备要求及技术参数</w:t>
      </w:r>
      <w:bookmarkEnd w:id="0"/>
      <w:bookmarkEnd w:id="1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4"/>
        <w:gridCol w:w="5302"/>
        <w:gridCol w:w="708"/>
        <w:gridCol w:w="851"/>
      </w:tblGrid>
      <w:tr w:rsidR="0054229C" w:rsidTr="00370B85">
        <w:tc>
          <w:tcPr>
            <w:tcW w:w="675" w:type="dxa"/>
          </w:tcPr>
          <w:p w:rsidR="0054229C" w:rsidRDefault="0054229C" w:rsidP="00370B85">
            <w:r>
              <w:rPr>
                <w:rFonts w:hint="eastAsia"/>
                <w:b/>
                <w:sz w:val="21"/>
              </w:rPr>
              <w:t>序号</w:t>
            </w:r>
          </w:p>
        </w:tc>
        <w:tc>
          <w:tcPr>
            <w:tcW w:w="794" w:type="dxa"/>
          </w:tcPr>
          <w:p w:rsidR="0054229C" w:rsidRDefault="0054229C" w:rsidP="00370B85">
            <w:r>
              <w:rPr>
                <w:rFonts w:hint="eastAsia"/>
                <w:b/>
                <w:sz w:val="21"/>
              </w:rPr>
              <w:t>名称</w:t>
            </w:r>
          </w:p>
        </w:tc>
        <w:tc>
          <w:tcPr>
            <w:tcW w:w="5302" w:type="dxa"/>
          </w:tcPr>
          <w:p w:rsidR="0054229C" w:rsidRDefault="0054229C" w:rsidP="00370B85">
            <w:pPr>
              <w:ind w:firstLineChars="600" w:firstLine="1265"/>
            </w:pPr>
            <w:r>
              <w:rPr>
                <w:rFonts w:hint="eastAsia"/>
                <w:b/>
                <w:sz w:val="21"/>
              </w:rPr>
              <w:t>主要参数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hint="eastAsia"/>
                <w:b/>
                <w:sz w:val="21"/>
              </w:rPr>
              <w:t>单位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  <w:b/>
                <w:sz w:val="21"/>
              </w:rPr>
              <w:t>数量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</w:t>
            </w:r>
          </w:p>
        </w:tc>
        <w:tc>
          <w:tcPr>
            <w:tcW w:w="794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0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安卓播放盒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硬件要求：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操作系统为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Android4.4 </w:t>
            </w:r>
            <w:r>
              <w:rPr>
                <w:rFonts w:hAnsi="Calibri"/>
                <w:sz w:val="21"/>
              </w:rPr>
              <w:t>或优于；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CPU </w:t>
            </w:r>
            <w:r>
              <w:rPr>
                <w:rFonts w:hAnsi="Calibri"/>
                <w:sz w:val="21"/>
              </w:rPr>
              <w:t>为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Cortex-A17 1.8GHZ </w:t>
            </w:r>
            <w:r>
              <w:rPr>
                <w:rFonts w:hAnsi="Calibri"/>
                <w:sz w:val="21"/>
              </w:rPr>
              <w:t>或优于；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RK3288 </w:t>
            </w:r>
            <w:proofErr w:type="gramStart"/>
            <w:r>
              <w:rPr>
                <w:rFonts w:hAnsi="Calibri"/>
                <w:sz w:val="21"/>
              </w:rPr>
              <w:t>四核架构</w:t>
            </w:r>
            <w:proofErr w:type="gramEnd"/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缓存至少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6M </w:t>
            </w:r>
            <w:r>
              <w:rPr>
                <w:rFonts w:hAnsi="Calibri"/>
                <w:sz w:val="21"/>
              </w:rPr>
              <w:t>或优于；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DDRIII </w:t>
            </w:r>
            <w:r>
              <w:rPr>
                <w:rFonts w:hAnsi="Calibri"/>
                <w:sz w:val="21"/>
              </w:rPr>
              <w:t>内存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2G </w:t>
            </w:r>
            <w:r>
              <w:rPr>
                <w:rFonts w:hAnsi="Calibri"/>
                <w:sz w:val="21"/>
              </w:rPr>
              <w:t>或优于；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存储空间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16G </w:t>
            </w:r>
            <w:r>
              <w:rPr>
                <w:rFonts w:hAnsi="Calibri"/>
                <w:sz w:val="21"/>
              </w:rPr>
              <w:t>或优于（有效空间不包含系统所占空间）；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可流畅识别主流音视频格式，如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MP4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 xml:space="preserve">MP3 </w:t>
            </w:r>
            <w:r>
              <w:rPr>
                <w:rFonts w:hAnsi="Calibri"/>
                <w:sz w:val="21"/>
              </w:rPr>
              <w:t>等，并且高清解码</w:t>
            </w:r>
            <w:r>
              <w:rPr>
                <w:rFonts w:ascii="Calibri" w:hAnsi="Calibri" w:hint="default"/>
                <w:sz w:val="21"/>
              </w:rPr>
              <w:t>(1080P)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可流畅播放主流图片格式，如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JPEG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PNG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 xml:space="preserve">GIF </w:t>
            </w:r>
            <w:r>
              <w:rPr>
                <w:rFonts w:hAnsi="Calibri"/>
                <w:sz w:val="21"/>
              </w:rPr>
              <w:t>等；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具有百兆网络接口；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输出接口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HDMI</w:t>
            </w:r>
            <w:r>
              <w:rPr>
                <w:rFonts w:hAnsi="Calibri"/>
                <w:sz w:val="21"/>
              </w:rPr>
              <w:t>，</w:t>
            </w:r>
            <w:r>
              <w:rPr>
                <w:rFonts w:ascii="Calibri" w:hAnsi="Calibri" w:hint="default"/>
                <w:sz w:val="21"/>
              </w:rPr>
              <w:t>VGA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USB </w:t>
            </w:r>
            <w:r>
              <w:rPr>
                <w:rFonts w:hAnsi="Calibri"/>
                <w:sz w:val="21"/>
              </w:rPr>
              <w:t>接口≥</w:t>
            </w:r>
            <w:r>
              <w:rPr>
                <w:rFonts w:ascii="Calibri" w:hAnsi="Calibri" w:hint="default"/>
                <w:sz w:val="21"/>
              </w:rPr>
              <w:t xml:space="preserve">2 </w:t>
            </w:r>
            <w:r>
              <w:rPr>
                <w:rFonts w:hAnsi="Calibri"/>
                <w:sz w:val="21"/>
              </w:rPr>
              <w:t>路，具有数据存储，数据导入；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3.5mm </w:t>
            </w:r>
            <w:r>
              <w:rPr>
                <w:rFonts w:hAnsi="Calibri"/>
                <w:sz w:val="21"/>
              </w:rPr>
              <w:t>标准音频输出接口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；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自定义开机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LOGO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工作温度</w:t>
            </w:r>
            <w:r>
              <w:rPr>
                <w:rFonts w:ascii="Calibri" w:hAnsi="Calibri" w:hint="default"/>
                <w:sz w:val="21"/>
              </w:rPr>
              <w:t>-20</w:t>
            </w:r>
            <w:r>
              <w:rPr>
                <w:rFonts w:hAnsi="Calibri"/>
                <w:sz w:val="21"/>
              </w:rPr>
              <w:t>°</w:t>
            </w:r>
            <w:r>
              <w:rPr>
                <w:rFonts w:ascii="Calibri" w:hAnsi="Calibri" w:hint="default"/>
                <w:sz w:val="21"/>
              </w:rPr>
              <w:t>~70</w:t>
            </w:r>
            <w:r>
              <w:rPr>
                <w:rFonts w:hAnsi="Calibri"/>
                <w:sz w:val="21"/>
              </w:rPr>
              <w:t>°；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工作湿度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0%~90%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具有良好散热功能，适应夏季户外工作；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pacing w:val="-4"/>
                <w:sz w:val="21"/>
              </w:rPr>
            </w:pPr>
            <w:r>
              <w:rPr>
                <w:spacing w:val="-6"/>
                <w:sz w:val="21"/>
              </w:rPr>
              <w:t>具有对省播控中心发布的主流格式的视频、音频、文字、图片</w:t>
            </w:r>
            <w:r>
              <w:rPr>
                <w:spacing w:val="-4"/>
                <w:sz w:val="21"/>
              </w:rPr>
              <w:t>等数据信息进行特殊格式的解码功能；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pacing w:val="-3"/>
                <w:sz w:val="21"/>
              </w:rPr>
            </w:pPr>
            <w:r>
              <w:rPr>
                <w:spacing w:val="-3"/>
                <w:sz w:val="21"/>
              </w:rPr>
              <w:t>具有对省播控中心传送的加密数据信息进行解密的功能；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具有只对省播控中心指定播放源接收数据信息的功能；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具有用户认证的功能；数据组件授权认证功能；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终端设备编号与播放内容认证功能。播控功能要求：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>A.</w:t>
            </w:r>
            <w:r>
              <w:rPr>
                <w:rFonts w:hAnsi="Calibri"/>
                <w:sz w:val="21"/>
              </w:rPr>
              <w:t>播放功能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pacing w:val="-3"/>
                <w:sz w:val="21"/>
              </w:rPr>
              <w:t>具有主流视频格式：</w:t>
            </w:r>
            <w:r>
              <w:rPr>
                <w:rFonts w:ascii="Calibri" w:hAnsi="Calibri" w:hint="default"/>
                <w:spacing w:val="-1"/>
                <w:sz w:val="21"/>
              </w:rPr>
              <w:t>MPG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pacing w:val="-4"/>
                <w:sz w:val="21"/>
              </w:rPr>
              <w:t>AVI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MP4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RMVB</w:t>
            </w:r>
            <w:r>
              <w:rPr>
                <w:rFonts w:hAnsi="Calibri"/>
                <w:spacing w:val="-3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MKV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pacing w:val="-2"/>
                <w:sz w:val="21"/>
              </w:rPr>
              <w:t>MOV</w:t>
            </w:r>
            <w:r>
              <w:rPr>
                <w:rFonts w:hAnsi="Calibri"/>
                <w:sz w:val="21"/>
              </w:rPr>
              <w:t>。</w:t>
            </w:r>
            <w:r>
              <w:rPr>
                <w:rFonts w:hAnsi="Calibri"/>
                <w:spacing w:val="-3"/>
                <w:sz w:val="21"/>
              </w:rPr>
              <w:t>具有主流图片格式：</w:t>
            </w:r>
            <w:r>
              <w:rPr>
                <w:rFonts w:ascii="Calibri" w:hAnsi="Calibri" w:hint="default"/>
                <w:sz w:val="21"/>
              </w:rPr>
              <w:t>JPG</w:t>
            </w:r>
            <w:r>
              <w:rPr>
                <w:rFonts w:hAnsi="Calibri"/>
                <w:spacing w:val="-3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PNG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GIF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pacing w:val="-2"/>
                <w:sz w:val="21"/>
              </w:rPr>
              <w:t>SWF</w:t>
            </w:r>
            <w:r>
              <w:rPr>
                <w:rFonts w:hAnsi="Calibri"/>
                <w:sz w:val="21"/>
              </w:rPr>
              <w:t>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具有主流音频格式：</w:t>
            </w:r>
            <w:r>
              <w:rPr>
                <w:rFonts w:ascii="Calibri" w:hAnsi="Calibri" w:hint="default"/>
                <w:sz w:val="21"/>
              </w:rPr>
              <w:t>MP3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WMA</w:t>
            </w:r>
            <w:r>
              <w:rPr>
                <w:rFonts w:hAnsi="Calibri"/>
                <w:sz w:val="21"/>
              </w:rPr>
              <w:t>。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具有主流文档格式：</w:t>
            </w:r>
            <w:r>
              <w:rPr>
                <w:rFonts w:ascii="Calibri" w:hAnsi="Calibri" w:hint="default"/>
                <w:sz w:val="21"/>
              </w:rPr>
              <w:t>TXT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PDF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PPT</w:t>
            </w:r>
            <w:r>
              <w:rPr>
                <w:rFonts w:hAnsi="Calibri"/>
                <w:sz w:val="21"/>
              </w:rPr>
              <w:t>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具有流媒体协议：</w:t>
            </w:r>
            <w:r>
              <w:rPr>
                <w:rFonts w:ascii="Calibri" w:hAnsi="Calibri" w:hint="default"/>
                <w:sz w:val="21"/>
              </w:rPr>
              <w:t>http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 xml:space="preserve">mms </w:t>
            </w:r>
            <w:r>
              <w:rPr>
                <w:rFonts w:hAnsi="Calibri"/>
                <w:sz w:val="21"/>
              </w:rPr>
              <w:t>等实时流媒体协议；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具有网络直播功能。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pacing w:val="-3"/>
                <w:sz w:val="21"/>
              </w:rPr>
            </w:pPr>
            <w:r>
              <w:rPr>
                <w:spacing w:val="-13"/>
                <w:sz w:val="21"/>
              </w:rPr>
              <w:lastRenderedPageBreak/>
              <w:t>自适应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pacing w:val="-5"/>
                <w:sz w:val="21"/>
              </w:rPr>
              <w:t>大屏尺寸，自定义分辨率，带载超大尺寸</w:t>
            </w:r>
            <w:r>
              <w:rPr>
                <w:rFonts w:hAnsi="Calibri"/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 xml:space="preserve">200 </w:t>
            </w:r>
            <w:r>
              <w:rPr>
                <w:rFonts w:hAnsi="Calibri"/>
                <w:sz w:val="21"/>
              </w:rPr>
              <w:t>万</w:t>
            </w:r>
            <w:r>
              <w:rPr>
                <w:rFonts w:hAnsi="Calibri"/>
                <w:spacing w:val="-1"/>
                <w:sz w:val="21"/>
              </w:rPr>
              <w:t>点灯珠</w:t>
            </w:r>
            <w:r>
              <w:rPr>
                <w:rFonts w:hAnsi="Calibri"/>
                <w:sz w:val="21"/>
              </w:rPr>
              <w:t>）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pacing w:val="-3"/>
                <w:sz w:val="21"/>
              </w:rPr>
              <w:t>显示屏。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>B.</w:t>
            </w:r>
            <w:r>
              <w:rPr>
                <w:rFonts w:hAnsi="Calibri"/>
                <w:sz w:val="21"/>
              </w:rPr>
              <w:t>信息发布补偿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具有现实各种计算机信息、图形、图画及二、三维动画等。具有丰富的播放方式，可现实各种通知、标语口号等。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>C.</w:t>
            </w:r>
            <w:r>
              <w:rPr>
                <w:rFonts w:hAnsi="Calibri"/>
                <w:sz w:val="21"/>
              </w:rPr>
              <w:t>远程集群播控功能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pacing w:val="-7"/>
                <w:sz w:val="21"/>
              </w:rPr>
            </w:pPr>
            <w:r>
              <w:rPr>
                <w:spacing w:val="-15"/>
                <w:sz w:val="21"/>
              </w:rPr>
              <w:t>具有音量调节、亮度调节、开关机、定时开关机、播放、暂停</w:t>
            </w:r>
            <w:r>
              <w:rPr>
                <w:spacing w:val="-7"/>
                <w:sz w:val="21"/>
              </w:rPr>
              <w:t>重启等远程操作。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具有同步校时功能。具有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FTP </w:t>
            </w:r>
            <w:r>
              <w:rPr>
                <w:rFonts w:hAnsi="Calibri"/>
                <w:sz w:val="21"/>
              </w:rPr>
              <w:t>下载功能。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具有来电自启动设备和自动开始下载任务功能。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pacing w:val="-4"/>
                <w:sz w:val="21"/>
              </w:rPr>
              <w:t>具有远程集群为任意终端的客户端软件打补丁、</w:t>
            </w:r>
            <w:r>
              <w:rPr>
                <w:rFonts w:ascii="Calibri" w:hAnsi="Calibri" w:hint="default"/>
                <w:spacing w:val="-9"/>
                <w:sz w:val="21"/>
              </w:rPr>
              <w:t xml:space="preserve">OTA </w:t>
            </w:r>
            <w:r>
              <w:rPr>
                <w:rFonts w:hAnsi="Calibri"/>
                <w:spacing w:val="-6"/>
                <w:sz w:val="21"/>
              </w:rPr>
              <w:t>升级，发</w:t>
            </w:r>
            <w:r>
              <w:rPr>
                <w:sz w:val="21"/>
              </w:rPr>
              <w:t>送安装包后自动安装运行。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>D.</w:t>
            </w:r>
            <w:r>
              <w:rPr>
                <w:rFonts w:hAnsi="Calibri"/>
                <w:sz w:val="21"/>
              </w:rPr>
              <w:t>安全功能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pacing w:val="-3"/>
                <w:sz w:val="21"/>
              </w:rPr>
            </w:pPr>
            <w:r>
              <w:rPr>
                <w:spacing w:val="-14"/>
                <w:sz w:val="21"/>
              </w:rPr>
              <w:t>具有主流的加解密算法对数据进行加密，如：</w:t>
            </w:r>
            <w:r>
              <w:rPr>
                <w:rFonts w:ascii="Calibri" w:hAnsi="Calibri" w:hint="default"/>
                <w:spacing w:val="-1"/>
                <w:sz w:val="21"/>
              </w:rPr>
              <w:t>D</w:t>
            </w:r>
            <w:r>
              <w:rPr>
                <w:rFonts w:ascii="Calibri" w:hAnsi="Calibri" w:hint="default"/>
                <w:spacing w:val="-3"/>
                <w:sz w:val="21"/>
              </w:rPr>
              <w:t>E</w:t>
            </w:r>
            <w:r>
              <w:rPr>
                <w:rFonts w:ascii="Calibri" w:hAnsi="Calibri" w:hint="default"/>
                <w:spacing w:val="-1"/>
                <w:sz w:val="21"/>
              </w:rPr>
              <w:t>S</w:t>
            </w:r>
            <w:r>
              <w:rPr>
                <w:rFonts w:ascii="Calibri" w:hAnsi="Calibri" w:hint="default"/>
                <w:spacing w:val="-29"/>
                <w:sz w:val="21"/>
              </w:rPr>
              <w:t>/</w:t>
            </w:r>
            <w:r>
              <w:rPr>
                <w:rFonts w:ascii="Calibri" w:hAnsi="Calibri" w:hint="default"/>
                <w:sz w:val="21"/>
              </w:rPr>
              <w:t>3</w:t>
            </w:r>
            <w:r>
              <w:rPr>
                <w:rFonts w:ascii="Calibri" w:hAnsi="Calibri" w:hint="default"/>
                <w:spacing w:val="-1"/>
                <w:sz w:val="21"/>
              </w:rPr>
              <w:t>D</w:t>
            </w:r>
            <w:r>
              <w:rPr>
                <w:rFonts w:ascii="Calibri" w:hAnsi="Calibri" w:hint="default"/>
                <w:spacing w:val="-5"/>
                <w:sz w:val="21"/>
              </w:rPr>
              <w:t>E</w:t>
            </w:r>
            <w:r>
              <w:rPr>
                <w:rFonts w:ascii="Calibri" w:hAnsi="Calibri" w:hint="default"/>
                <w:spacing w:val="-1"/>
                <w:sz w:val="21"/>
              </w:rPr>
              <w:t>S/</w:t>
            </w:r>
            <w:r>
              <w:rPr>
                <w:rFonts w:ascii="Calibri" w:hAnsi="Calibri" w:hint="default"/>
                <w:spacing w:val="-2"/>
                <w:sz w:val="21"/>
              </w:rPr>
              <w:t>R</w:t>
            </w:r>
            <w:r>
              <w:rPr>
                <w:rFonts w:ascii="Calibri" w:hAnsi="Calibri" w:hint="default"/>
                <w:spacing w:val="-4"/>
                <w:sz w:val="21"/>
              </w:rPr>
              <w:t>S</w:t>
            </w:r>
            <w:r>
              <w:rPr>
                <w:rFonts w:ascii="Calibri" w:hAnsi="Calibri" w:hint="default"/>
                <w:sz w:val="21"/>
              </w:rPr>
              <w:t>A</w:t>
            </w:r>
            <w:r>
              <w:rPr>
                <w:rFonts w:ascii="Calibri" w:hAnsi="Calibri" w:hint="default"/>
                <w:spacing w:val="-7"/>
                <w:sz w:val="21"/>
              </w:rPr>
              <w:t>/</w:t>
            </w:r>
            <w:r>
              <w:rPr>
                <w:rFonts w:ascii="Calibri" w:hAnsi="Calibri" w:hint="default"/>
                <w:sz w:val="21"/>
              </w:rPr>
              <w:t>A</w:t>
            </w:r>
            <w:r>
              <w:rPr>
                <w:rFonts w:ascii="Calibri" w:hAnsi="Calibri" w:hint="default"/>
                <w:spacing w:val="-3"/>
                <w:sz w:val="21"/>
              </w:rPr>
              <w:t>E</w:t>
            </w:r>
            <w:r>
              <w:rPr>
                <w:rFonts w:ascii="Calibri" w:hAnsi="Calibri" w:hint="default"/>
                <w:sz w:val="21"/>
              </w:rPr>
              <w:t>S</w:t>
            </w:r>
            <w:r>
              <w:rPr>
                <w:rFonts w:hAnsi="Calibri"/>
                <w:spacing w:val="-3"/>
                <w:sz w:val="21"/>
              </w:rPr>
              <w:t>等，安卓播控盒具有对加密信令解密功能；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pacing w:val="-4"/>
                <w:sz w:val="21"/>
              </w:rPr>
            </w:pPr>
            <w:r>
              <w:rPr>
                <w:spacing w:val="-6"/>
                <w:sz w:val="21"/>
              </w:rPr>
              <w:t>具有对省播控中心发布的主流格式的视频、音频、文字、图片</w:t>
            </w:r>
            <w:r>
              <w:rPr>
                <w:spacing w:val="-4"/>
                <w:sz w:val="21"/>
              </w:rPr>
              <w:t>等数据信息进行特殊格式的解码功能；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播控系统可以通过在任意终端安装播控客户端；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播控系统自行添加播控终端数量，终端认证由省播控中心控制。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pacing w:val="-6"/>
                <w:sz w:val="21"/>
              </w:rPr>
            </w:pPr>
            <w:r>
              <w:rPr>
                <w:spacing w:val="-9"/>
                <w:sz w:val="21"/>
              </w:rPr>
              <w:t>具有用户认证功能、数据组件授权认证、终端设备号与播放内</w:t>
            </w:r>
            <w:r>
              <w:rPr>
                <w:spacing w:val="-6"/>
                <w:sz w:val="21"/>
              </w:rPr>
              <w:t>容认证。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具有只对省播控中心制定播放源接收数据信息的功能。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>E.</w:t>
            </w:r>
            <w:r>
              <w:rPr>
                <w:rFonts w:hAnsi="Calibri"/>
                <w:sz w:val="21"/>
              </w:rPr>
              <w:t>网络功能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pacing w:val="-3"/>
                <w:sz w:val="21"/>
              </w:rPr>
            </w:pPr>
            <w:r>
              <w:rPr>
                <w:spacing w:val="-2"/>
                <w:sz w:val="21"/>
              </w:rPr>
              <w:t>采用以太网、</w:t>
            </w:r>
            <w:r>
              <w:rPr>
                <w:rFonts w:ascii="Calibri" w:hAnsi="Calibri" w:hint="default"/>
                <w:sz w:val="21"/>
              </w:rPr>
              <w:t>3G</w:t>
            </w:r>
            <w:r>
              <w:rPr>
                <w:rFonts w:hAnsi="Calibri"/>
                <w:spacing w:val="-3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4G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WIFI</w:t>
            </w:r>
            <w:r>
              <w:rPr>
                <w:rFonts w:hAnsi="Calibri"/>
                <w:spacing w:val="-1"/>
                <w:sz w:val="21"/>
              </w:rPr>
              <w:t>、多级</w:t>
            </w:r>
            <w:r>
              <w:rPr>
                <w:rFonts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 w:hint="default"/>
                <w:spacing w:val="-7"/>
                <w:sz w:val="21"/>
              </w:rPr>
              <w:t xml:space="preserve">NAT </w:t>
            </w:r>
            <w:r>
              <w:rPr>
                <w:rFonts w:hAnsi="Calibri"/>
                <w:spacing w:val="-3"/>
                <w:sz w:val="21"/>
              </w:rPr>
              <w:t>之下的局域网或广域网方式，在复杂网络环境下接入控制系统，并保持稳定连接保证与播控系统的正常通信。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能提供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IP</w:t>
            </w:r>
            <w:r>
              <w:rPr>
                <w:rFonts w:hAnsi="Calibri"/>
                <w:sz w:val="21"/>
              </w:rPr>
              <w:t>、存储容量、屏幕分辨率、</w:t>
            </w:r>
            <w:r>
              <w:rPr>
                <w:rFonts w:ascii="Calibri" w:hAnsi="Calibri" w:hint="default"/>
                <w:sz w:val="21"/>
              </w:rPr>
              <w:t xml:space="preserve">MAC </w:t>
            </w:r>
            <w:r>
              <w:rPr>
                <w:rFonts w:hAnsi="Calibri"/>
                <w:sz w:val="21"/>
              </w:rPr>
              <w:t>地址、固件版本信息等设备信息。</w:t>
            </w:r>
          </w:p>
          <w:p w:rsidR="0054229C" w:rsidRDefault="0054229C" w:rsidP="0054229C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kinsoku w:val="0"/>
              <w:overflowPunct w:val="0"/>
              <w:ind w:left="0" w:firstLine="0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>GPS</w:t>
            </w:r>
            <w:r>
              <w:rPr>
                <w:rFonts w:ascii="Calibri" w:hAnsi="Calibri" w:hint="default"/>
                <w:spacing w:val="5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功能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pacing w:val="-6"/>
                <w:sz w:val="21"/>
              </w:rPr>
            </w:pPr>
            <w:r>
              <w:rPr>
                <w:spacing w:val="-8"/>
                <w:sz w:val="21"/>
              </w:rPr>
              <w:t>每个终端安装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GPS </w:t>
            </w:r>
            <w:r>
              <w:rPr>
                <w:rFonts w:hAnsi="Calibri"/>
                <w:spacing w:val="-11"/>
                <w:sz w:val="21"/>
              </w:rPr>
              <w:t>定位设备，提供实时定位信息，并在电子地</w:t>
            </w:r>
            <w:r>
              <w:rPr>
                <w:rFonts w:hAnsi="Calibri"/>
                <w:spacing w:val="-6"/>
                <w:sz w:val="21"/>
              </w:rPr>
              <w:t>图上显示任意终端信息。</w:t>
            </w:r>
          </w:p>
          <w:p w:rsidR="0054229C" w:rsidRDefault="0054229C" w:rsidP="0054229C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kinsoku w:val="0"/>
              <w:overflowPunct w:val="0"/>
              <w:ind w:left="0" w:firstLine="0"/>
              <w:rPr>
                <w:rFonts w:hint="default"/>
                <w:spacing w:val="-1"/>
                <w:sz w:val="21"/>
              </w:rPr>
            </w:pPr>
            <w:r>
              <w:rPr>
                <w:spacing w:val="-1"/>
                <w:sz w:val="21"/>
              </w:rPr>
              <w:t>其他要求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lastRenderedPageBreak/>
              <w:t>★可对用户划分任意终端控制权限，并具有多级播控功能；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★施工前对安卓播控</w:t>
            </w:r>
            <w:proofErr w:type="gramStart"/>
            <w:r>
              <w:rPr>
                <w:sz w:val="21"/>
              </w:rPr>
              <w:t>盒所有</w:t>
            </w:r>
            <w:proofErr w:type="gramEnd"/>
            <w:r>
              <w:rPr>
                <w:sz w:val="21"/>
              </w:rPr>
              <w:t>功能性要求进行现场演示验证；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pacing w:val="-6"/>
                <w:sz w:val="21"/>
              </w:rPr>
              <w:t>★硬件接口必须跟播控系统提供的控制传输协议适配，确保实</w:t>
            </w:r>
            <w:r>
              <w:rPr>
                <w:spacing w:val="2"/>
                <w:sz w:val="21"/>
              </w:rPr>
              <w:t>现所有的功能性要求（</w:t>
            </w:r>
            <w:r>
              <w:rPr>
                <w:spacing w:val="1"/>
                <w:sz w:val="21"/>
              </w:rPr>
              <w:t>施工前完成与省科协播控系统联调对</w:t>
            </w:r>
            <w:r>
              <w:rPr>
                <w:sz w:val="21"/>
              </w:rPr>
              <w:t>接）；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★具备远程升级固件功能。</w:t>
            </w:r>
          </w:p>
          <w:p w:rsidR="0054229C" w:rsidRDefault="0054229C" w:rsidP="00370B8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可通过条件筛选终端，可查看通电及网络状态等。</w:t>
            </w:r>
          </w:p>
          <w:p w:rsidR="0054229C" w:rsidRDefault="0054229C" w:rsidP="00370B85">
            <w:pPr>
              <w:rPr>
                <w:sz w:val="21"/>
              </w:rPr>
            </w:pP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2</w:t>
            </w:r>
          </w:p>
        </w:tc>
        <w:tc>
          <w:tcPr>
            <w:tcW w:w="794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spacing w:before="143"/>
              <w:ind w:left="104"/>
              <w:rPr>
                <w:rFonts w:ascii="Calibri" w:hAnsi="Calibri" w:hint="default"/>
                <w:sz w:val="21"/>
              </w:rPr>
            </w:pPr>
          </w:p>
          <w:p w:rsidR="0054229C" w:rsidRDefault="0054229C" w:rsidP="00370B85">
            <w:pPr>
              <w:pStyle w:val="TableParagraph"/>
              <w:kinsoku w:val="0"/>
              <w:overflowPunct w:val="0"/>
              <w:spacing w:before="143"/>
              <w:ind w:left="104"/>
              <w:rPr>
                <w:rFonts w:ascii="Calibri" w:hAnsi="Calibri" w:hint="default"/>
                <w:sz w:val="21"/>
              </w:rPr>
            </w:pPr>
          </w:p>
          <w:p w:rsidR="0054229C" w:rsidRDefault="0054229C" w:rsidP="00370B85">
            <w:pPr>
              <w:pStyle w:val="TableParagraph"/>
              <w:kinsoku w:val="0"/>
              <w:overflowPunct w:val="0"/>
              <w:spacing w:before="143"/>
              <w:ind w:left="104"/>
              <w:rPr>
                <w:rFonts w:ascii="Calibri" w:hAnsi="Calibri" w:hint="default"/>
                <w:sz w:val="21"/>
              </w:rPr>
            </w:pPr>
          </w:p>
          <w:p w:rsidR="0054229C" w:rsidRDefault="0054229C" w:rsidP="00370B85">
            <w:pPr>
              <w:pStyle w:val="TableParagraph"/>
              <w:kinsoku w:val="0"/>
              <w:overflowPunct w:val="0"/>
              <w:spacing w:before="143"/>
              <w:ind w:left="104"/>
              <w:rPr>
                <w:rFonts w:ascii="Calibri" w:hAnsi="Calibri" w:hint="default"/>
                <w:sz w:val="21"/>
              </w:rPr>
            </w:pPr>
          </w:p>
          <w:p w:rsidR="0054229C" w:rsidRDefault="0054229C" w:rsidP="00370B85">
            <w:pPr>
              <w:pStyle w:val="TableParagraph"/>
              <w:kinsoku w:val="0"/>
              <w:overflowPunct w:val="0"/>
              <w:spacing w:before="143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P5 </w:t>
            </w:r>
            <w:r>
              <w:rPr>
                <w:rFonts w:hAnsi="Calibri"/>
                <w:sz w:val="21"/>
              </w:rPr>
              <w:t>全彩</w:t>
            </w:r>
          </w:p>
          <w:p w:rsidR="0054229C" w:rsidRDefault="0054229C" w:rsidP="00370B85">
            <w:r>
              <w:rPr>
                <w:rFonts w:ascii="Calibri" w:hAnsi="Calibri"/>
                <w:sz w:val="21"/>
              </w:rPr>
              <w:t xml:space="preserve">LED </w:t>
            </w:r>
            <w:r>
              <w:rPr>
                <w:rFonts w:hAnsi="Calibri" w:hint="eastAsia"/>
                <w:sz w:val="21"/>
              </w:rPr>
              <w:t>大屏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像素点间距：≤</w:t>
            </w:r>
            <w:r>
              <w:rPr>
                <w:rFonts w:ascii="Calibri" w:hAnsi="Calibri" w:hint="default"/>
                <w:sz w:val="21"/>
              </w:rPr>
              <w:t>5mm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物理密度：≥</w:t>
            </w:r>
            <w:r>
              <w:rPr>
                <w:rFonts w:ascii="Calibri" w:hAnsi="Calibri" w:hint="default"/>
                <w:sz w:val="21"/>
              </w:rPr>
              <w:t>40000</w:t>
            </w:r>
            <w:r>
              <w:rPr>
                <w:rFonts w:hAnsi="Calibri"/>
                <w:sz w:val="21"/>
              </w:rPr>
              <w:t>点</w:t>
            </w:r>
            <w:r>
              <w:rPr>
                <w:rFonts w:ascii="Calibri" w:hAnsi="Calibri" w:hint="default"/>
                <w:sz w:val="21"/>
              </w:rPr>
              <w:t>/</w:t>
            </w:r>
            <w:r>
              <w:rPr>
                <w:rFonts w:hAnsi="Calibri"/>
                <w:sz w:val="21"/>
              </w:rPr>
              <w:t>㎡；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pacing w:val="-3"/>
                <w:sz w:val="21"/>
              </w:rPr>
            </w:pPr>
            <w:r>
              <w:rPr>
                <w:spacing w:val="-1"/>
                <w:sz w:val="21"/>
              </w:rPr>
              <w:t>显示面积</w:t>
            </w:r>
            <w:r>
              <w:rPr>
                <w:spacing w:val="-3"/>
                <w:sz w:val="21"/>
              </w:rPr>
              <w:t>（不含边框</w:t>
            </w:r>
            <w:r>
              <w:rPr>
                <w:sz w:val="21"/>
              </w:rPr>
              <w:t>）：</w:t>
            </w:r>
            <w:r>
              <w:rPr>
                <w:rFonts w:ascii="Calibri" w:hAnsi="Calibri" w:hint="default"/>
                <w:sz w:val="21"/>
              </w:rPr>
              <w:t xml:space="preserve">3 </w:t>
            </w:r>
            <w:r>
              <w:rPr>
                <w:rFonts w:hAnsi="Calibri"/>
                <w:spacing w:val="-15"/>
                <w:sz w:val="21"/>
              </w:rPr>
              <w:t>平方</w:t>
            </w:r>
            <w:r>
              <w:rPr>
                <w:rFonts w:hAnsi="Calibri"/>
                <w:spacing w:val="-3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pacing w:val="-2"/>
                <w:sz w:val="21"/>
              </w:rPr>
            </w:pPr>
            <w:r>
              <w:rPr>
                <w:rFonts w:hAnsi="Calibri"/>
                <w:spacing w:val="-1"/>
                <w:sz w:val="21"/>
              </w:rPr>
              <w:t>基色：红色</w:t>
            </w:r>
            <w:r>
              <w:rPr>
                <w:rFonts w:ascii="Calibri" w:hAnsi="Calibri" w:hint="default"/>
                <w:sz w:val="21"/>
              </w:rPr>
              <w:t>+</w:t>
            </w:r>
            <w:r>
              <w:rPr>
                <w:rFonts w:hAnsi="Calibri"/>
                <w:spacing w:val="-2"/>
                <w:sz w:val="21"/>
              </w:rPr>
              <w:t>绿色</w:t>
            </w:r>
            <w:r>
              <w:rPr>
                <w:rFonts w:ascii="Calibri" w:hAnsi="Calibri" w:hint="default"/>
                <w:sz w:val="21"/>
              </w:rPr>
              <w:t>+</w:t>
            </w:r>
            <w:r>
              <w:rPr>
                <w:rFonts w:hAnsi="Calibri"/>
                <w:spacing w:val="-2"/>
                <w:sz w:val="21"/>
              </w:rPr>
              <w:t>蓝色；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发光点颜色组合：</w:t>
            </w:r>
            <w:r>
              <w:rPr>
                <w:rFonts w:ascii="Calibri" w:hAnsi="Calibri" w:hint="default"/>
                <w:sz w:val="21"/>
              </w:rPr>
              <w:t>1R1G1B(</w:t>
            </w:r>
            <w:r>
              <w:rPr>
                <w:rFonts w:hAnsi="Calibri"/>
                <w:sz w:val="21"/>
              </w:rPr>
              <w:t>三合一表贴</w:t>
            </w:r>
            <w:r>
              <w:rPr>
                <w:rFonts w:ascii="Calibri" w:hAnsi="Calibri" w:hint="default"/>
                <w:sz w:val="21"/>
              </w:rPr>
              <w:t>)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pacing w:val="-4"/>
                <w:sz w:val="21"/>
              </w:rPr>
              <w:t>单元板像素数：</w:t>
            </w:r>
            <w:r>
              <w:rPr>
                <w:rFonts w:ascii="Calibri" w:hAnsi="Calibri" w:hint="default"/>
                <w:sz w:val="21"/>
              </w:rPr>
              <w:t>1024</w:t>
            </w:r>
            <w:r>
              <w:rPr>
                <w:rFonts w:hAnsi="Calibri"/>
                <w:spacing w:val="-3"/>
                <w:sz w:val="21"/>
              </w:rPr>
              <w:t>点</w:t>
            </w:r>
            <w:r>
              <w:rPr>
                <w:rFonts w:ascii="Calibri" w:hAnsi="Calibri" w:hint="default"/>
                <w:spacing w:val="-3"/>
                <w:sz w:val="21"/>
              </w:rPr>
              <w:t>/</w:t>
            </w:r>
            <w:r>
              <w:rPr>
                <w:rFonts w:hAnsi="Calibri"/>
                <w:spacing w:val="-8"/>
                <w:sz w:val="21"/>
              </w:rPr>
              <w:t>单元板</w:t>
            </w:r>
            <w:r>
              <w:rPr>
                <w:rFonts w:hAnsi="Calibri"/>
                <w:sz w:val="21"/>
              </w:rPr>
              <w:t>（</w:t>
            </w:r>
            <w:r>
              <w:rPr>
                <w:rFonts w:hAnsi="Calibri"/>
                <w:spacing w:val="-27"/>
                <w:sz w:val="21"/>
              </w:rPr>
              <w:t>按</w:t>
            </w:r>
            <w:r>
              <w:rPr>
                <w:rFonts w:hAnsi="Calibri"/>
                <w:spacing w:val="-27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160mm</w:t>
            </w:r>
            <w:r>
              <w:rPr>
                <w:rFonts w:hAnsi="Calibri"/>
                <w:sz w:val="21"/>
              </w:rPr>
              <w:t>×</w:t>
            </w:r>
            <w:r>
              <w:rPr>
                <w:rFonts w:ascii="Calibri" w:hAnsi="Calibri" w:hint="default"/>
                <w:sz w:val="21"/>
              </w:rPr>
              <w:t xml:space="preserve">160mm </w:t>
            </w:r>
            <w:r>
              <w:rPr>
                <w:rFonts w:hAnsi="Calibri"/>
                <w:spacing w:val="-2"/>
                <w:sz w:val="21"/>
              </w:rPr>
              <w:t>尺寸或</w:t>
            </w:r>
            <w:r>
              <w:rPr>
                <w:rFonts w:hAnsi="Calibri"/>
                <w:spacing w:val="-3"/>
                <w:sz w:val="21"/>
              </w:rPr>
              <w:t>比例相当值</w:t>
            </w:r>
            <w:r>
              <w:rPr>
                <w:rFonts w:hAnsi="Calibri"/>
                <w:sz w:val="21"/>
              </w:rPr>
              <w:t>）；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工作电压：</w:t>
            </w:r>
            <w:r>
              <w:rPr>
                <w:rFonts w:ascii="Calibri" w:hAnsi="Calibri" w:hint="default"/>
                <w:sz w:val="21"/>
              </w:rPr>
              <w:t>220V</w:t>
            </w:r>
            <w:r>
              <w:rPr>
                <w:rFonts w:hAnsi="Calibri"/>
                <w:sz w:val="21"/>
              </w:rPr>
              <w:t>±</w:t>
            </w:r>
            <w:r>
              <w:rPr>
                <w:rFonts w:ascii="Calibri" w:hAnsi="Calibri" w:hint="default"/>
                <w:sz w:val="21"/>
              </w:rPr>
              <w:t>10%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rFonts w:hAnsi="Calibri"/>
                <w:sz w:val="21"/>
              </w:rPr>
              <w:t>驱动器件：恒流；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pacing w:val="-1"/>
                <w:sz w:val="21"/>
              </w:rPr>
            </w:pPr>
            <w:r>
              <w:rPr>
                <w:spacing w:val="-2"/>
                <w:sz w:val="21"/>
              </w:rPr>
              <w:t>刷新频率：≥</w:t>
            </w:r>
            <w:r>
              <w:rPr>
                <w:rFonts w:ascii="Calibri" w:hAnsi="Calibri" w:hint="default"/>
                <w:spacing w:val="-1"/>
                <w:sz w:val="21"/>
              </w:rPr>
              <w:t>1920Hz</w:t>
            </w:r>
            <w:r>
              <w:rPr>
                <w:rFonts w:hAnsi="Calibri"/>
                <w:spacing w:val="-1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rFonts w:hAnsi="Calibri"/>
                <w:spacing w:val="-1"/>
                <w:sz w:val="21"/>
              </w:rPr>
              <w:t>换频帧数：≥</w:t>
            </w:r>
            <w:r>
              <w:rPr>
                <w:rFonts w:ascii="Calibri" w:hAnsi="Calibri" w:hint="default"/>
                <w:sz w:val="21"/>
              </w:rPr>
              <w:t>60Hz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rFonts w:hAnsi="Calibri"/>
                <w:sz w:val="21"/>
              </w:rPr>
              <w:t>亮度：≥</w:t>
            </w:r>
            <w:r>
              <w:rPr>
                <w:rFonts w:ascii="Calibri" w:hAnsi="Calibri" w:hint="default"/>
                <w:sz w:val="21"/>
              </w:rPr>
              <w:t>5000cd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显示比例：接近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4:3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平均无故障时间：≥</w:t>
            </w:r>
            <w:r>
              <w:rPr>
                <w:rFonts w:ascii="Calibri" w:hAnsi="Calibri" w:hint="default"/>
                <w:sz w:val="21"/>
              </w:rPr>
              <w:t xml:space="preserve">10000 </w:t>
            </w:r>
            <w:r>
              <w:rPr>
                <w:rFonts w:hAnsi="Calibri"/>
                <w:sz w:val="21"/>
              </w:rPr>
              <w:t>小时；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rFonts w:hAnsi="Calibri"/>
                <w:sz w:val="21"/>
              </w:rPr>
              <w:t>寿命：≥</w:t>
            </w:r>
            <w:r>
              <w:rPr>
                <w:rFonts w:ascii="Calibri" w:hAnsi="Calibri" w:hint="default"/>
                <w:sz w:val="21"/>
              </w:rPr>
              <w:t xml:space="preserve">10 </w:t>
            </w:r>
            <w:r>
              <w:rPr>
                <w:rFonts w:hAnsi="Calibri"/>
                <w:sz w:val="21"/>
              </w:rPr>
              <w:t>万小时；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工作温度范围：</w:t>
            </w:r>
            <w:r>
              <w:rPr>
                <w:rFonts w:ascii="Calibri" w:hAnsi="Calibri" w:hint="default"/>
                <w:sz w:val="21"/>
              </w:rPr>
              <w:t>-20</w:t>
            </w:r>
            <w:r>
              <w:rPr>
                <w:rFonts w:hAnsi="Calibri"/>
                <w:sz w:val="21"/>
              </w:rPr>
              <w:t>℃</w:t>
            </w:r>
            <w:r>
              <w:rPr>
                <w:rFonts w:ascii="Calibri" w:hAnsi="Calibri" w:hint="default"/>
                <w:sz w:val="21"/>
              </w:rPr>
              <w:t>—70</w:t>
            </w:r>
            <w:r>
              <w:rPr>
                <w:rFonts w:hAnsi="Calibri"/>
                <w:sz w:val="21"/>
              </w:rPr>
              <w:t>℃；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rFonts w:hAnsi="Calibri"/>
                <w:sz w:val="21"/>
              </w:rPr>
              <w:t>工作湿度范围：</w:t>
            </w:r>
            <w:r>
              <w:rPr>
                <w:rFonts w:ascii="Calibri" w:hAnsi="Calibri" w:hint="default"/>
                <w:sz w:val="21"/>
              </w:rPr>
              <w:t>10%—90%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坏点率：＜</w:t>
            </w:r>
            <w:r>
              <w:rPr>
                <w:rFonts w:ascii="Calibri" w:hAnsi="Calibri" w:hint="default"/>
                <w:sz w:val="21"/>
              </w:rPr>
              <w:t>0.0001(</w:t>
            </w:r>
            <w:r>
              <w:rPr>
                <w:rFonts w:hAnsi="Calibri"/>
                <w:sz w:val="21"/>
              </w:rPr>
              <w:t>产品交付时为零</w:t>
            </w:r>
            <w:r>
              <w:rPr>
                <w:rFonts w:ascii="Calibri" w:hAnsi="Calibri" w:hint="default"/>
                <w:sz w:val="21"/>
              </w:rPr>
              <w:t xml:space="preserve">) 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proofErr w:type="gramStart"/>
            <w:r>
              <w:rPr>
                <w:rFonts w:hAnsi="Calibri"/>
                <w:sz w:val="21"/>
              </w:rPr>
              <w:t>适</w:t>
            </w:r>
            <w:proofErr w:type="gramEnd"/>
            <w:r>
              <w:rPr>
                <w:rFonts w:hAnsi="Calibri"/>
                <w:sz w:val="21"/>
              </w:rPr>
              <w:t>视距离范围：≥</w:t>
            </w:r>
            <w:r>
              <w:rPr>
                <w:rFonts w:ascii="Calibri" w:hAnsi="Calibri" w:hint="default"/>
                <w:sz w:val="21"/>
              </w:rPr>
              <w:t>5m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单元板拼接间隙</w:t>
            </w:r>
            <w:r>
              <w:rPr>
                <w:rFonts w:ascii="Calibri" w:hAnsi="Calibri" w:hint="default"/>
                <w:sz w:val="21"/>
              </w:rPr>
              <w:t>&lt;1mm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平整度：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模组水平差异</w:t>
            </w:r>
            <w:r>
              <w:rPr>
                <w:rFonts w:ascii="Calibri" w:hAnsi="Calibri" w:hint="default"/>
                <w:sz w:val="21"/>
              </w:rPr>
              <w:t>&lt;1mm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int="default"/>
                <w:sz w:val="21"/>
              </w:rPr>
            </w:pPr>
            <w:r>
              <w:rPr>
                <w:spacing w:val="-5"/>
                <w:sz w:val="21"/>
              </w:rPr>
              <w:t>视频信号：</w:t>
            </w:r>
            <w:r>
              <w:rPr>
                <w:rFonts w:ascii="Calibri" w:hAnsi="Calibri" w:hint="default"/>
                <w:spacing w:val="-19"/>
                <w:sz w:val="21"/>
              </w:rPr>
              <w:t>RF</w:t>
            </w:r>
            <w:r>
              <w:rPr>
                <w:rFonts w:hAnsi="Calibri"/>
                <w:spacing w:val="-53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S-Video</w:t>
            </w:r>
            <w:r>
              <w:rPr>
                <w:rFonts w:hAnsi="Calibri"/>
                <w:spacing w:val="-56"/>
                <w:sz w:val="21"/>
              </w:rPr>
              <w:t>、</w:t>
            </w:r>
            <w:r>
              <w:rPr>
                <w:rFonts w:ascii="Calibri" w:hAnsi="Calibri" w:hint="default"/>
                <w:spacing w:val="-3"/>
                <w:sz w:val="21"/>
              </w:rPr>
              <w:t>RGB</w:t>
            </w:r>
            <w:r>
              <w:rPr>
                <w:rFonts w:hAnsi="Calibri"/>
                <w:spacing w:val="-53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RGBHV</w:t>
            </w:r>
            <w:r>
              <w:rPr>
                <w:rFonts w:hAnsi="Calibri"/>
                <w:spacing w:val="-56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YUV</w:t>
            </w:r>
            <w:r>
              <w:rPr>
                <w:rFonts w:hAnsi="Calibri"/>
                <w:spacing w:val="-56"/>
                <w:sz w:val="21"/>
              </w:rPr>
              <w:t>、</w:t>
            </w:r>
            <w:r>
              <w:rPr>
                <w:rFonts w:ascii="Calibri" w:hAnsi="Calibri" w:hint="default"/>
                <w:spacing w:val="-4"/>
                <w:sz w:val="21"/>
              </w:rPr>
              <w:t>YC</w:t>
            </w:r>
            <w:r>
              <w:rPr>
                <w:rFonts w:hAnsi="Calibri"/>
                <w:spacing w:val="-53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COMPOSITION</w:t>
            </w:r>
            <w:r>
              <w:rPr>
                <w:sz w:val="21"/>
              </w:rPr>
              <w:t>等；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lastRenderedPageBreak/>
              <w:t>水平视角</w:t>
            </w:r>
            <w:r>
              <w:rPr>
                <w:rFonts w:ascii="Calibri" w:hAnsi="Calibri" w:hint="default"/>
                <w:sz w:val="21"/>
              </w:rPr>
              <w:t>/</w:t>
            </w:r>
            <w:r>
              <w:rPr>
                <w:rFonts w:hAnsi="Calibri"/>
                <w:sz w:val="21"/>
              </w:rPr>
              <w:t>垂直视角：水平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160 </w:t>
            </w:r>
            <w:r>
              <w:rPr>
                <w:rFonts w:hAnsi="Calibri"/>
                <w:sz w:val="21"/>
              </w:rPr>
              <w:t>度</w:t>
            </w:r>
            <w:r>
              <w:rPr>
                <w:rFonts w:ascii="Calibri" w:hAnsi="Calibri" w:hint="default"/>
                <w:sz w:val="21"/>
              </w:rPr>
              <w:t>/</w:t>
            </w:r>
            <w:r>
              <w:rPr>
                <w:rFonts w:hAnsi="Calibri"/>
                <w:sz w:val="21"/>
              </w:rPr>
              <w:t>垂直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140 </w:t>
            </w:r>
            <w:r>
              <w:rPr>
                <w:rFonts w:hAnsi="Calibri"/>
                <w:sz w:val="21"/>
              </w:rPr>
              <w:t>度；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4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IP </w:t>
            </w:r>
            <w:r>
              <w:rPr>
                <w:rFonts w:hAnsi="Calibri"/>
                <w:sz w:val="21"/>
              </w:rPr>
              <w:t>防护：整体要求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IP65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★按每个大屏实际尺寸匹配可连接异步安卓播控盒的接收发送卡，或匹配数字信号解码器。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3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摄像头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4"/>
                <w:sz w:val="21"/>
              </w:rPr>
            </w:pPr>
            <w:r>
              <w:rPr>
                <w:sz w:val="21"/>
              </w:rPr>
              <w:t>★在白天户外光线强烈情况下，摄像头拍摄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全彩显示屏</w:t>
            </w:r>
            <w:r>
              <w:rPr>
                <w:spacing w:val="-9"/>
                <w:sz w:val="21"/>
              </w:rPr>
              <w:t>（</w:t>
            </w:r>
            <w:r>
              <w:rPr>
                <w:rFonts w:ascii="Calibri" w:hAnsi="Calibri" w:hint="default"/>
                <w:spacing w:val="-9"/>
                <w:sz w:val="21"/>
              </w:rPr>
              <w:t>P5</w:t>
            </w:r>
            <w:r>
              <w:rPr>
                <w:rFonts w:hAnsi="Calibri"/>
                <w:spacing w:val="-9"/>
                <w:sz w:val="21"/>
              </w:rPr>
              <w:t>）</w:t>
            </w:r>
            <w:r>
              <w:rPr>
                <w:rFonts w:hAnsi="Calibri"/>
                <w:spacing w:val="-5"/>
                <w:sz w:val="21"/>
              </w:rPr>
              <w:t>正常播放画面时每一帧的有效画面可满足工作要求</w:t>
            </w:r>
            <w:r>
              <w:rPr>
                <w:rFonts w:hAnsi="Calibri"/>
                <w:spacing w:val="-3"/>
                <w:sz w:val="21"/>
              </w:rPr>
              <w:t>（</w:t>
            </w:r>
            <w:r>
              <w:rPr>
                <w:rFonts w:hAnsi="Calibri"/>
                <w:sz w:val="21"/>
              </w:rPr>
              <w:t>摩</w:t>
            </w:r>
            <w:r>
              <w:rPr>
                <w:rFonts w:hAnsi="Calibri"/>
                <w:spacing w:val="-3"/>
                <w:sz w:val="21"/>
              </w:rPr>
              <w:t>尔纹消除功能</w:t>
            </w:r>
            <w:r>
              <w:rPr>
                <w:rFonts w:hAnsi="Calibri"/>
                <w:spacing w:val="-21"/>
                <w:sz w:val="21"/>
              </w:rPr>
              <w:t>）</w:t>
            </w:r>
            <w:r>
              <w:rPr>
                <w:rFonts w:hAnsi="Calibri"/>
                <w:spacing w:val="-6"/>
                <w:sz w:val="21"/>
              </w:rPr>
              <w:t>，现场测试结果需要得到业主认可，否则需更</w:t>
            </w:r>
            <w:r>
              <w:rPr>
                <w:rFonts w:hAnsi="Calibri"/>
                <w:spacing w:val="-4"/>
                <w:sz w:val="21"/>
              </w:rPr>
              <w:t>换产品，直至业主满意为止；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具有至少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200W </w:t>
            </w:r>
            <w:r>
              <w:rPr>
                <w:rFonts w:hAnsi="Calibri"/>
                <w:sz w:val="21"/>
              </w:rPr>
              <w:t>像素；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具有电动变焦功能；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三码流技术，</w:t>
            </w:r>
            <w:proofErr w:type="gramStart"/>
            <w:r>
              <w:rPr>
                <w:sz w:val="21"/>
              </w:rPr>
              <w:t>主码流最大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1920x1080@30fps</w:t>
            </w:r>
            <w:r>
              <w:rPr>
                <w:rFonts w:hAnsi="Calibri"/>
                <w:sz w:val="21"/>
              </w:rPr>
              <w:t>，</w:t>
            </w:r>
            <w:proofErr w:type="gramStart"/>
            <w:r>
              <w:rPr>
                <w:rFonts w:hAnsi="Calibri"/>
                <w:sz w:val="21"/>
              </w:rPr>
              <w:t>子码流最大</w:t>
            </w:r>
            <w:proofErr w:type="gramEnd"/>
            <w:r>
              <w:rPr>
                <w:rFonts w:ascii="Calibri" w:hAnsi="Calibri" w:hint="default"/>
                <w:sz w:val="21"/>
              </w:rPr>
              <w:t>704x480@30fps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具有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H.265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>H.264</w:t>
            </w:r>
            <w:r>
              <w:rPr>
                <w:rFonts w:hAnsi="Calibri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 xml:space="preserve">MJPEG </w:t>
            </w:r>
            <w:r>
              <w:rPr>
                <w:rFonts w:hAnsi="Calibri"/>
                <w:sz w:val="21"/>
              </w:rPr>
              <w:t>视频编码格式；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★红外补光距离不小于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50 </w:t>
            </w:r>
            <w:r>
              <w:rPr>
                <w:rFonts w:hAnsi="Calibri"/>
                <w:sz w:val="21"/>
              </w:rPr>
              <w:t>米；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摄像机能够在</w:t>
            </w:r>
            <w:r>
              <w:rPr>
                <w:rFonts w:ascii="Calibri" w:hAnsi="Calibri" w:hint="default"/>
                <w:sz w:val="21"/>
              </w:rPr>
              <w:t xml:space="preserve">-30~70 </w:t>
            </w:r>
            <w:r>
              <w:rPr>
                <w:rFonts w:hAnsi="Calibri"/>
                <w:sz w:val="21"/>
              </w:rPr>
              <w:t>摄氏度，湿度小于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93%</w:t>
            </w:r>
            <w:r>
              <w:rPr>
                <w:rFonts w:hAnsi="Calibri"/>
                <w:sz w:val="21"/>
              </w:rPr>
              <w:t>环境下稳定工作；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★</w:t>
            </w:r>
            <w:r>
              <w:rPr>
                <w:rFonts w:ascii="Calibri" w:hAnsi="Calibri" w:hint="default"/>
                <w:sz w:val="21"/>
              </w:rPr>
              <w:t xml:space="preserve">IP67 </w:t>
            </w:r>
            <w:r>
              <w:rPr>
                <w:rFonts w:hAnsi="Calibri"/>
                <w:sz w:val="21"/>
              </w:rPr>
              <w:t>防尘防水等级或优于；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3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1 </w:t>
            </w:r>
            <w:proofErr w:type="gramStart"/>
            <w:r>
              <w:rPr>
                <w:rFonts w:hAnsi="Calibri"/>
                <w:spacing w:val="-25"/>
                <w:sz w:val="21"/>
              </w:rPr>
              <w:t>个</w:t>
            </w:r>
            <w:proofErr w:type="gramEnd"/>
            <w:r>
              <w:rPr>
                <w:rFonts w:hAnsi="Calibri"/>
                <w:spacing w:val="-25"/>
                <w:sz w:val="21"/>
              </w:rPr>
              <w:t xml:space="preserve"> </w:t>
            </w:r>
            <w:r>
              <w:rPr>
                <w:rFonts w:ascii="Calibri" w:hAnsi="Calibri" w:hint="default"/>
                <w:spacing w:val="-4"/>
                <w:sz w:val="21"/>
              </w:rPr>
              <w:t xml:space="preserve">10M/100M </w:t>
            </w:r>
            <w:r>
              <w:rPr>
                <w:rFonts w:hAnsi="Calibri"/>
                <w:spacing w:val="-15"/>
                <w:sz w:val="21"/>
              </w:rPr>
              <w:t>自适应</w:t>
            </w:r>
            <w:r>
              <w:rPr>
                <w:rFonts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RJ45 </w:t>
            </w:r>
            <w:r>
              <w:rPr>
                <w:rFonts w:hAnsi="Calibri"/>
                <w:spacing w:val="-3"/>
                <w:sz w:val="21"/>
              </w:rPr>
              <w:t>网络接口或优于；</w:t>
            </w:r>
            <w:r>
              <w:rPr>
                <w:rFonts w:hAnsi="Calibri"/>
                <w:spacing w:val="-3"/>
                <w:sz w:val="21"/>
              </w:rPr>
              <w:t xml:space="preserve"> </w:t>
            </w:r>
            <w:r>
              <w:rPr>
                <w:rFonts w:hAnsi="Calibri"/>
                <w:spacing w:val="-20"/>
                <w:sz w:val="21"/>
              </w:rPr>
              <w:t>具有</w:t>
            </w:r>
            <w:r>
              <w:rPr>
                <w:rFonts w:hAnsi="Calibri"/>
                <w:spacing w:val="-20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POE </w:t>
            </w:r>
            <w:r>
              <w:rPr>
                <w:rFonts w:hAnsi="Calibri"/>
                <w:spacing w:val="-3"/>
                <w:sz w:val="21"/>
              </w:rPr>
              <w:t>供电功能；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pacing w:val="-7"/>
                <w:sz w:val="21"/>
              </w:rPr>
              <w:t>设备与客户端之间用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100 </w:t>
            </w:r>
            <w:r>
              <w:rPr>
                <w:rFonts w:hAnsi="Calibri"/>
                <w:spacing w:val="-10"/>
                <w:sz w:val="21"/>
              </w:rPr>
              <w:t>米网线进行传输，数据包丢包率不大</w:t>
            </w:r>
            <w:r>
              <w:rPr>
                <w:rFonts w:hAnsi="Calibri"/>
                <w:spacing w:val="-32"/>
                <w:sz w:val="21"/>
              </w:rPr>
              <w:t>于</w:t>
            </w:r>
            <w:r>
              <w:rPr>
                <w:rFonts w:hAnsi="Calibri"/>
                <w:spacing w:val="-32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0.1%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rPr>
                <w:rFonts w:hAnsi="Calibri"/>
                <w:sz w:val="21"/>
              </w:rPr>
            </w:pPr>
            <w:r>
              <w:rPr>
                <w:rFonts w:hint="eastAsia"/>
                <w:sz w:val="21"/>
              </w:rPr>
              <w:t>具有在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10%</w:t>
            </w:r>
            <w:r>
              <w:rPr>
                <w:rFonts w:hAnsi="Calibri" w:hint="eastAsia"/>
                <w:sz w:val="21"/>
              </w:rPr>
              <w:t>丢包率的网络环境下，可正常显示监视画面；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具有智能编码功能，摄像机开启智能编码功能后，码流节约</w:t>
            </w:r>
            <w:r>
              <w:rPr>
                <w:rFonts w:ascii="Calibri" w:hAnsi="Calibri"/>
                <w:sz w:val="21"/>
              </w:rPr>
              <w:t>1/3</w:t>
            </w:r>
            <w:r>
              <w:rPr>
                <w:rFonts w:hAnsi="Calibri" w:hint="eastAsia"/>
                <w:sz w:val="21"/>
              </w:rPr>
              <w:t>；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widowControl/>
              <w:jc w:val="center"/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4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网路硬盘录像机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pacing w:val="-6"/>
                <w:sz w:val="21"/>
              </w:rPr>
            </w:pPr>
            <w:r>
              <w:rPr>
                <w:spacing w:val="-6"/>
                <w:sz w:val="21"/>
              </w:rPr>
              <w:t>★硬件接口必须跟播控系统提供的控制传输协议适配，确保实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现所有的功能性要求（施工前完成与省科协播控系统联调对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接）；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2"/>
                <w:sz w:val="21"/>
              </w:rPr>
            </w:pPr>
            <w:r>
              <w:rPr>
                <w:sz w:val="21"/>
              </w:rPr>
              <w:t>★</w:t>
            </w:r>
            <w:r>
              <w:rPr>
                <w:rFonts w:ascii="Calibri" w:hAnsi="Calibri" w:hint="default"/>
                <w:sz w:val="21"/>
              </w:rPr>
              <w:t xml:space="preserve">4 </w:t>
            </w:r>
            <w:r>
              <w:rPr>
                <w:rFonts w:hAnsi="Calibri"/>
                <w:spacing w:val="-26"/>
                <w:sz w:val="21"/>
              </w:rPr>
              <w:t>路</w:t>
            </w:r>
            <w:r>
              <w:rPr>
                <w:rFonts w:hAnsi="Calibri"/>
                <w:spacing w:val="-26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H.265</w:t>
            </w:r>
            <w:r>
              <w:rPr>
                <w:rFonts w:hAnsi="Calibri"/>
                <w:spacing w:val="-3"/>
                <w:sz w:val="21"/>
              </w:rPr>
              <w:t>、</w:t>
            </w:r>
            <w:r>
              <w:rPr>
                <w:rFonts w:ascii="Calibri" w:hAnsi="Calibri" w:hint="default"/>
                <w:sz w:val="21"/>
              </w:rPr>
              <w:t xml:space="preserve">H.264 </w:t>
            </w:r>
            <w:r>
              <w:rPr>
                <w:rFonts w:hAnsi="Calibri"/>
                <w:spacing w:val="-2"/>
                <w:sz w:val="21"/>
              </w:rPr>
              <w:t>混合接入</w:t>
            </w:r>
            <w:r>
              <w:rPr>
                <w:rFonts w:ascii="Calibri" w:hAnsi="Calibri" w:hint="default"/>
                <w:spacing w:val="-9"/>
                <w:sz w:val="21"/>
              </w:rPr>
              <w:t xml:space="preserve">/40M </w:t>
            </w:r>
            <w:r>
              <w:rPr>
                <w:rFonts w:hAnsi="Calibri"/>
                <w:sz w:val="21"/>
              </w:rPr>
              <w:t>接入</w:t>
            </w:r>
            <w:r>
              <w:rPr>
                <w:rFonts w:ascii="Calibri" w:hAnsi="Calibri" w:hint="default"/>
                <w:spacing w:val="-9"/>
                <w:sz w:val="21"/>
              </w:rPr>
              <w:t xml:space="preserve">/40M </w:t>
            </w:r>
            <w:r>
              <w:rPr>
                <w:rFonts w:hAnsi="Calibri"/>
                <w:spacing w:val="-3"/>
                <w:sz w:val="21"/>
              </w:rPr>
              <w:t>转发；</w:t>
            </w:r>
            <w:r>
              <w:rPr>
                <w:rFonts w:hAnsi="Calibri"/>
                <w:spacing w:val="-3"/>
                <w:sz w:val="21"/>
              </w:rPr>
              <w:t xml:space="preserve"> </w:t>
            </w:r>
            <w:r>
              <w:rPr>
                <w:rFonts w:hAnsi="Calibri"/>
                <w:spacing w:val="-18"/>
                <w:sz w:val="21"/>
              </w:rPr>
              <w:t>内嵌</w:t>
            </w:r>
            <w:r>
              <w:rPr>
                <w:rFonts w:hAnsi="Calibri"/>
                <w:spacing w:val="-18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4 </w:t>
            </w:r>
            <w:r>
              <w:rPr>
                <w:rFonts w:hAnsi="Calibri"/>
                <w:spacing w:val="-27"/>
                <w:sz w:val="21"/>
              </w:rPr>
              <w:t>路</w:t>
            </w:r>
            <w:r>
              <w:rPr>
                <w:rFonts w:hAnsi="Calibri"/>
                <w:spacing w:val="-27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POE </w:t>
            </w:r>
            <w:r>
              <w:rPr>
                <w:rFonts w:hAnsi="Calibri"/>
                <w:spacing w:val="-2"/>
                <w:sz w:val="21"/>
              </w:rPr>
              <w:t>供电；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pacing w:val="-8"/>
                <w:sz w:val="21"/>
              </w:rPr>
            </w:pPr>
            <w:r>
              <w:rPr>
                <w:spacing w:val="-8"/>
                <w:sz w:val="21"/>
              </w:rPr>
              <w:t>具有远程管理网络摄像机功能：可对相关联的网络摄像机进行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pacing w:val="-8"/>
                <w:sz w:val="21"/>
              </w:rPr>
            </w:pPr>
            <w:r>
              <w:rPr>
                <w:spacing w:val="-8"/>
                <w:sz w:val="21"/>
              </w:rPr>
              <w:lastRenderedPageBreak/>
              <w:t>远程软件升级，对关联网络摄像机的码流、叠加信息、抓图参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数、图像翻转、背光补偿、色温等进行设置；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pacing w:val="-9"/>
                <w:sz w:val="21"/>
              </w:rPr>
            </w:pPr>
            <w:r>
              <w:rPr>
                <w:spacing w:val="-9"/>
                <w:sz w:val="21"/>
              </w:rPr>
              <w:t>具有标签功能：应对指定的录像机设置自定义标签，并能通过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该标签</w:t>
            </w:r>
            <w:proofErr w:type="gramStart"/>
            <w:r>
              <w:rPr>
                <w:sz w:val="21"/>
              </w:rPr>
              <w:t>对比此</w:t>
            </w:r>
            <w:proofErr w:type="gramEnd"/>
            <w:r>
              <w:rPr>
                <w:sz w:val="21"/>
              </w:rPr>
              <w:t>录像进行检索；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pacing w:val="-2"/>
                <w:sz w:val="21"/>
              </w:rPr>
            </w:pPr>
            <w:r>
              <w:rPr>
                <w:spacing w:val="-5"/>
                <w:sz w:val="21"/>
              </w:rPr>
              <w:t>能够在预览时直接回放当前通道设定时间段内的视</w:t>
            </w:r>
            <w:r>
              <w:rPr>
                <w:sz w:val="21"/>
              </w:rPr>
              <w:t>（音</w:t>
            </w:r>
            <w:r>
              <w:rPr>
                <w:spacing w:val="-32"/>
                <w:sz w:val="21"/>
              </w:rPr>
              <w:t>）</w:t>
            </w:r>
            <w:r>
              <w:rPr>
                <w:spacing w:val="-2"/>
                <w:sz w:val="21"/>
              </w:rPr>
              <w:t>频录像；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pacing w:val="-11"/>
                <w:sz w:val="21"/>
              </w:rPr>
              <w:t>具有内置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Calibri" w:hAnsi="Calibri" w:hint="default"/>
                <w:spacing w:val="-10"/>
                <w:sz w:val="21"/>
              </w:rPr>
              <w:t xml:space="preserve">SATA </w:t>
            </w:r>
            <w:r>
              <w:rPr>
                <w:rFonts w:hAnsi="Calibri"/>
                <w:spacing w:val="-8"/>
                <w:sz w:val="21"/>
              </w:rPr>
              <w:t>接口，单盘容量支持</w:t>
            </w:r>
            <w:r>
              <w:rPr>
                <w:rFonts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2T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2"/>
                <w:sz w:val="21"/>
              </w:rPr>
            </w:pPr>
            <w:r>
              <w:rPr>
                <w:rFonts w:hAnsi="Calibri"/>
                <w:spacing w:val="-18"/>
                <w:sz w:val="21"/>
              </w:rPr>
              <w:t>具有</w:t>
            </w:r>
            <w:r>
              <w:rPr>
                <w:rFonts w:hAnsi="Calibri"/>
                <w:spacing w:val="-18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USB </w:t>
            </w:r>
            <w:r>
              <w:rPr>
                <w:rFonts w:hAnsi="Calibri"/>
                <w:spacing w:val="-2"/>
                <w:sz w:val="21"/>
              </w:rPr>
              <w:t>接口；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具有百兆以太网口；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具有操作权限、数据加密与数据安全：设备应设置操作口令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pacing w:val="-9"/>
                <w:sz w:val="21"/>
              </w:rPr>
              <w:t>有图像加密、防篡改、</w:t>
            </w:r>
            <w:proofErr w:type="gramStart"/>
            <w:r>
              <w:rPr>
                <w:spacing w:val="-9"/>
                <w:sz w:val="21"/>
              </w:rPr>
              <w:t>防非法</w:t>
            </w:r>
            <w:proofErr w:type="gramEnd"/>
            <w:r>
              <w:rPr>
                <w:spacing w:val="-9"/>
                <w:sz w:val="21"/>
              </w:rPr>
              <w:t>复制等措施，以保证原始数据的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完整性；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重要的图像应加保护，不被删除和覆盖；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设备应有防偶发死机的措施；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具有故障报警功能；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★具有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GB28181 </w:t>
            </w:r>
            <w:r>
              <w:rPr>
                <w:rFonts w:hAnsi="Calibri"/>
                <w:sz w:val="21"/>
              </w:rPr>
              <w:t>协议接入平台；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★具有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30*24 </w:t>
            </w:r>
            <w:r>
              <w:rPr>
                <w:rFonts w:hAnsi="Calibri" w:hint="eastAsia"/>
                <w:sz w:val="21"/>
              </w:rPr>
              <w:t>小时稳定工作。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5</w:t>
            </w:r>
          </w:p>
        </w:tc>
        <w:tc>
          <w:tcPr>
            <w:tcW w:w="794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spacing w:before="10"/>
              <w:ind w:left="8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监控级硬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盘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容量：</w:t>
            </w:r>
            <w:r>
              <w:rPr>
                <w:rFonts w:ascii="Calibri" w:hAnsi="Calibri" w:hint="default"/>
                <w:sz w:val="21"/>
              </w:rPr>
              <w:t>1TB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工作时间：</w:t>
            </w:r>
            <w:r>
              <w:rPr>
                <w:rFonts w:ascii="Calibri" w:hAnsi="Calibri" w:hint="default"/>
                <w:sz w:val="21"/>
              </w:rPr>
              <w:t>24*7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传输模式：</w:t>
            </w:r>
            <w:r>
              <w:rPr>
                <w:rFonts w:ascii="Calibri" w:hAnsi="Calibri" w:hint="default"/>
                <w:sz w:val="21"/>
              </w:rPr>
              <w:t xml:space="preserve">65MB/S </w:t>
            </w:r>
            <w:r>
              <w:rPr>
                <w:rFonts w:hAnsi="Calibri"/>
                <w:sz w:val="21"/>
              </w:rPr>
              <w:t>不间断传输模式；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运行功耗及发热低于普通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PC </w:t>
            </w:r>
            <w:r>
              <w:rPr>
                <w:rFonts w:hAnsi="Calibri" w:hint="eastAsia"/>
                <w:sz w:val="21"/>
              </w:rPr>
              <w:t>硬盘。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>
            <w:r>
              <w:rPr>
                <w:rFonts w:hint="eastAsia"/>
              </w:rPr>
              <w:t>6</w:t>
            </w:r>
          </w:p>
        </w:tc>
        <w:tc>
          <w:tcPr>
            <w:tcW w:w="794" w:type="dxa"/>
          </w:tcPr>
          <w:p w:rsidR="0054229C" w:rsidRDefault="0054229C" w:rsidP="00370B85">
            <w:r>
              <w:rPr>
                <w:rFonts w:hint="eastAsia"/>
                <w:spacing w:val="-18"/>
                <w:sz w:val="21"/>
              </w:rPr>
              <w:t>智能</w:t>
            </w:r>
            <w:r>
              <w:rPr>
                <w:rFonts w:hint="eastAsia"/>
                <w:spacing w:val="-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PDU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pacing w:val="-6"/>
                <w:sz w:val="21"/>
              </w:rPr>
            </w:pPr>
            <w:r>
              <w:rPr>
                <w:spacing w:val="-6"/>
                <w:sz w:val="21"/>
              </w:rPr>
              <w:t>★硬件接口必须跟播控系统提供的控制传输协议适配，确保实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现所有的功能性要求（施工前完成与省科协播控系统联调对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接）；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控制电路为四路或优于（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大屏和功放、安卓播控盒、阅报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栏灯带</w:t>
            </w:r>
            <w:proofErr w:type="gramEnd"/>
            <w:r>
              <w:rPr>
                <w:sz w:val="21"/>
              </w:rPr>
              <w:t>）；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lastRenderedPageBreak/>
              <w:t>★通过网络控制远端电源开关，代替人员亲临现场；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具有过载断路保护器，防止电源过载，损坏设备；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具有同步校时功能；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可实时查看终端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PDU </w:t>
            </w:r>
            <w:r>
              <w:rPr>
                <w:rFonts w:hAnsi="Calibri"/>
                <w:sz w:val="21"/>
              </w:rPr>
              <w:t>状态；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可定时开关机、重</w:t>
            </w:r>
            <w:proofErr w:type="gramStart"/>
            <w:r>
              <w:rPr>
                <w:sz w:val="21"/>
              </w:rPr>
              <w:t>启时间</w:t>
            </w:r>
            <w:proofErr w:type="gramEnd"/>
            <w:r>
              <w:rPr>
                <w:sz w:val="21"/>
              </w:rPr>
              <w:t>及安排电源工作行程；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可单独或批量控制终端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PDU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pacing w:val="-8"/>
                <w:sz w:val="21"/>
              </w:rPr>
            </w:pPr>
            <w:r>
              <w:rPr>
                <w:spacing w:val="-8"/>
                <w:sz w:val="21"/>
              </w:rPr>
              <w:t>具有电源顺序启动设置，防止全部插座同时开启，造成瞬间过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载影响</w:t>
            </w:r>
            <w:proofErr w:type="gramEnd"/>
            <w:r>
              <w:rPr>
                <w:sz w:val="21"/>
              </w:rPr>
              <w:t>设备运行；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ascii="Calibri" w:hAnsi="Calibri" w:hint="default"/>
                <w:spacing w:val="-5"/>
                <w:sz w:val="21"/>
              </w:rPr>
            </w:pPr>
            <w:r>
              <w:rPr>
                <w:spacing w:val="-6"/>
                <w:sz w:val="21"/>
              </w:rPr>
              <w:t>可支持多种浏览器管理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1"/>
                <w:sz w:val="21"/>
              </w:rPr>
              <w:t>如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IE </w:t>
            </w:r>
            <w:r>
              <w:rPr>
                <w:rFonts w:ascii="Calibri" w:hAnsi="Calibri" w:hint="default"/>
                <w:spacing w:val="-5"/>
                <w:sz w:val="21"/>
              </w:rPr>
              <w:t>Mozilla</w:t>
            </w:r>
            <w:r>
              <w:rPr>
                <w:rFonts w:hAnsi="Calibri"/>
                <w:spacing w:val="-5"/>
                <w:sz w:val="21"/>
              </w:rPr>
              <w:t>，</w:t>
            </w:r>
            <w:r>
              <w:rPr>
                <w:rFonts w:ascii="Calibri" w:hAnsi="Calibri" w:hint="default"/>
                <w:spacing w:val="-5"/>
                <w:sz w:val="21"/>
              </w:rPr>
              <w:t>Firefox</w:t>
            </w:r>
            <w:r>
              <w:rPr>
                <w:rFonts w:hAnsi="Calibri"/>
                <w:spacing w:val="-5"/>
                <w:sz w:val="21"/>
              </w:rPr>
              <w:t>，</w:t>
            </w:r>
            <w:r>
              <w:rPr>
                <w:rFonts w:ascii="Calibri" w:hAnsi="Calibri" w:hint="default"/>
                <w:spacing w:val="-5"/>
                <w:sz w:val="21"/>
              </w:rPr>
              <w:t>Safari</w:t>
            </w:r>
            <w:r>
              <w:rPr>
                <w:rFonts w:hAnsi="Calibri"/>
                <w:spacing w:val="-5"/>
                <w:sz w:val="21"/>
              </w:rPr>
              <w:t>，</w:t>
            </w:r>
            <w:r>
              <w:rPr>
                <w:rFonts w:ascii="Calibri" w:hAnsi="Calibri" w:hint="default"/>
                <w:spacing w:val="-5"/>
                <w:sz w:val="21"/>
              </w:rPr>
              <w:t>Opera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3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>Netscape</w:t>
            </w:r>
            <w:r>
              <w:rPr>
                <w:rFonts w:hAnsi="Calibri"/>
                <w:sz w:val="21"/>
              </w:rPr>
              <w:t>）；</w:t>
            </w:r>
            <w:r>
              <w:rPr>
                <w:spacing w:val="-12"/>
                <w:sz w:val="21"/>
              </w:rPr>
              <w:t>网页具有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1024 </w:t>
            </w:r>
            <w:r>
              <w:rPr>
                <w:rFonts w:hAnsi="Calibri"/>
                <w:spacing w:val="-19"/>
                <w:sz w:val="21"/>
              </w:rPr>
              <w:t>位元</w:t>
            </w:r>
            <w:r>
              <w:rPr>
                <w:rFonts w:hAnsi="Calibri"/>
                <w:spacing w:val="-19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SSL </w:t>
            </w:r>
            <w:r>
              <w:rPr>
                <w:rFonts w:hAnsi="Calibri"/>
                <w:spacing w:val="-3"/>
                <w:sz w:val="21"/>
              </w:rPr>
              <w:t>安全加密传输；</w:t>
            </w:r>
            <w:r>
              <w:rPr>
                <w:rFonts w:hAnsi="Calibri"/>
                <w:spacing w:val="-3"/>
                <w:sz w:val="21"/>
              </w:rPr>
              <w:t xml:space="preserve"> </w:t>
            </w:r>
            <w:r>
              <w:rPr>
                <w:rFonts w:hAnsi="Calibri"/>
                <w:spacing w:val="-1"/>
                <w:sz w:val="21"/>
              </w:rPr>
              <w:t>具有</w:t>
            </w:r>
            <w:r>
              <w:rPr>
                <w:rFonts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 w:hint="default"/>
                <w:spacing w:val="-3"/>
                <w:sz w:val="21"/>
              </w:rPr>
              <w:t>Web</w:t>
            </w:r>
            <w:r>
              <w:rPr>
                <w:rFonts w:ascii="Calibri" w:hAnsi="Calibri" w:hint="default"/>
                <w:sz w:val="21"/>
              </w:rPr>
              <w:t xml:space="preserve"> API </w:t>
            </w:r>
            <w:r>
              <w:rPr>
                <w:rFonts w:hAnsi="Calibri"/>
                <w:spacing w:val="-3"/>
                <w:sz w:val="21"/>
              </w:rPr>
              <w:t>（程序接口协议开发</w:t>
            </w:r>
            <w:r>
              <w:rPr>
                <w:rFonts w:hAnsi="Calibri"/>
                <w:sz w:val="21"/>
              </w:rPr>
              <w:t>）；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pacing w:val="-3"/>
                <w:sz w:val="21"/>
              </w:rPr>
              <w:t>可对用户划分任意终端控制权限；</w:t>
            </w:r>
          </w:p>
          <w:p w:rsidR="0054229C" w:rsidRDefault="0054229C" w:rsidP="00370B85">
            <w:r>
              <w:rPr>
                <w:rFonts w:hint="eastAsia"/>
                <w:spacing w:val="-7"/>
                <w:sz w:val="21"/>
              </w:rPr>
              <w:t>电脑必须安装及执行安全关机程序</w:t>
            </w:r>
            <w:r>
              <w:rPr>
                <w:rFonts w:hint="eastAsia"/>
                <w:spacing w:val="-3"/>
                <w:sz w:val="21"/>
              </w:rPr>
              <w:t>（可由网页下载或是产品所附的软件光盘取得）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794" w:type="dxa"/>
          </w:tcPr>
          <w:p w:rsidR="0054229C" w:rsidRDefault="0054229C" w:rsidP="00370B85">
            <w:r>
              <w:rPr>
                <w:rFonts w:hint="eastAsia"/>
                <w:sz w:val="21"/>
              </w:rPr>
              <w:t>功放</w:t>
            </w:r>
          </w:p>
        </w:tc>
        <w:tc>
          <w:tcPr>
            <w:tcW w:w="5302" w:type="dxa"/>
          </w:tcPr>
          <w:p w:rsidR="0054229C" w:rsidRDefault="0054229C" w:rsidP="00370B85">
            <w:r>
              <w:rPr>
                <w:rFonts w:hint="eastAsia"/>
                <w:sz w:val="21"/>
              </w:rPr>
              <w:t>★功率为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120W </w:t>
            </w:r>
            <w:r>
              <w:rPr>
                <w:rFonts w:hAnsi="Calibri" w:hint="eastAsia"/>
                <w:sz w:val="21"/>
              </w:rPr>
              <w:t>或优于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>
            <w:r>
              <w:rPr>
                <w:rFonts w:hint="eastAsia"/>
              </w:rPr>
              <w:t>8</w:t>
            </w:r>
          </w:p>
        </w:tc>
        <w:tc>
          <w:tcPr>
            <w:tcW w:w="794" w:type="dxa"/>
          </w:tcPr>
          <w:p w:rsidR="0054229C" w:rsidRDefault="0054229C" w:rsidP="00370B85">
            <w:r>
              <w:rPr>
                <w:rFonts w:hint="eastAsia"/>
                <w:sz w:val="21"/>
              </w:rPr>
              <w:t>工业交换机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★具有百兆网络；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能适应低温高温，抗电磁干扰强，防盐雾，抗震性强。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>
            <w:r>
              <w:rPr>
                <w:rFonts w:hint="eastAsia"/>
              </w:rPr>
              <w:t>9</w:t>
            </w:r>
          </w:p>
        </w:tc>
        <w:tc>
          <w:tcPr>
            <w:tcW w:w="794" w:type="dxa"/>
          </w:tcPr>
          <w:p w:rsidR="0054229C" w:rsidRDefault="0054229C" w:rsidP="00370B85">
            <w:r>
              <w:rPr>
                <w:rFonts w:hint="eastAsia"/>
                <w:sz w:val="21"/>
              </w:rPr>
              <w:t>内置音箱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功率为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25W </w:t>
            </w:r>
            <w:r>
              <w:rPr>
                <w:rFonts w:hAnsi="Calibri"/>
                <w:sz w:val="21"/>
              </w:rPr>
              <w:t>或优于；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★单只音响音量不低于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90dB</w:t>
            </w:r>
            <w:r>
              <w:rPr>
                <w:rFonts w:hAnsi="Calibri" w:hint="eastAsia"/>
                <w:sz w:val="21"/>
              </w:rPr>
              <w:t>，需固定在</w:t>
            </w:r>
            <w:r>
              <w:rPr>
                <w:rFonts w:hAnsi="Calibri"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LED </w:t>
            </w:r>
            <w:r>
              <w:rPr>
                <w:rFonts w:hAnsi="Calibri" w:hint="eastAsia"/>
                <w:sz w:val="21"/>
              </w:rPr>
              <w:t>箱体发音孔。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10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号角</w:t>
            </w:r>
            <w:r>
              <w:rPr>
                <w:rFonts w:hint="eastAsia"/>
                <w:sz w:val="21"/>
              </w:rPr>
              <w:lastRenderedPageBreak/>
              <w:t>喇叭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pacing w:val="-1"/>
                <w:sz w:val="21"/>
              </w:rPr>
              <w:lastRenderedPageBreak/>
              <w:t>额定功率：</w:t>
            </w:r>
            <w:r>
              <w:rPr>
                <w:rFonts w:ascii="Calibri" w:hAnsi="Calibri" w:hint="default"/>
                <w:sz w:val="21"/>
              </w:rPr>
              <w:t>30-50W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3"/>
                <w:sz w:val="21"/>
              </w:rPr>
            </w:pPr>
            <w:r>
              <w:rPr>
                <w:rFonts w:hAnsi="Calibri"/>
                <w:spacing w:val="-2"/>
                <w:sz w:val="21"/>
              </w:rPr>
              <w:t>最大功率：</w:t>
            </w:r>
            <w:r>
              <w:rPr>
                <w:rFonts w:ascii="Calibri" w:hAnsi="Calibri" w:hint="default"/>
                <w:spacing w:val="-3"/>
                <w:sz w:val="21"/>
              </w:rPr>
              <w:t>50W-100W</w:t>
            </w:r>
            <w:r>
              <w:rPr>
                <w:rFonts w:hAnsi="Calibri"/>
                <w:spacing w:val="-3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4"/>
                <w:sz w:val="21"/>
              </w:rPr>
            </w:pPr>
            <w:r>
              <w:rPr>
                <w:rFonts w:hAnsi="Calibri"/>
                <w:spacing w:val="-2"/>
                <w:sz w:val="21"/>
              </w:rPr>
              <w:t>输入电压：</w:t>
            </w:r>
            <w:r>
              <w:rPr>
                <w:rFonts w:ascii="Calibri" w:hAnsi="Calibri" w:hint="default"/>
                <w:spacing w:val="-4"/>
                <w:sz w:val="21"/>
              </w:rPr>
              <w:t>70/100V</w:t>
            </w:r>
            <w:r>
              <w:rPr>
                <w:rFonts w:hAnsi="Calibri"/>
                <w:spacing w:val="-4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rFonts w:hAnsi="Calibri"/>
                <w:sz w:val="21"/>
              </w:rPr>
              <w:t>频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响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：</w:t>
            </w:r>
            <w:r>
              <w:rPr>
                <w:rFonts w:ascii="Calibri" w:hAnsi="Calibri" w:hint="default"/>
                <w:sz w:val="21"/>
              </w:rPr>
              <w:t>200Hz-20kHz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2"/>
                <w:sz w:val="21"/>
              </w:rPr>
            </w:pPr>
            <w:r>
              <w:rPr>
                <w:rFonts w:hAnsi="Calibri"/>
                <w:spacing w:val="-9"/>
                <w:sz w:val="21"/>
              </w:rPr>
              <w:t>声音强度大于</w:t>
            </w:r>
            <w:r>
              <w:rPr>
                <w:rFonts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90</w:t>
            </w:r>
            <w:r>
              <w:rPr>
                <w:rFonts w:ascii="Calibri" w:hAnsi="Calibri" w:hint="default"/>
                <w:spacing w:val="10"/>
                <w:sz w:val="21"/>
              </w:rPr>
              <w:t xml:space="preserve"> </w:t>
            </w:r>
            <w:r>
              <w:rPr>
                <w:rFonts w:hAnsi="Calibri"/>
                <w:spacing w:val="-2"/>
                <w:sz w:val="21"/>
              </w:rPr>
              <w:t>分贝。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安装位置：在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大屏的监控摄像头立柱上；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科普大喇叭具有与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大屏内置喇叭同步播放功能；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rFonts w:hAnsi="Calibri"/>
                <w:sz w:val="21"/>
              </w:rPr>
              <w:t>科普大喇叭具有远程调节音量；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pacing w:val="-6"/>
                <w:sz w:val="21"/>
              </w:rPr>
              <w:t>科普大喇叭只能接受并播放省播控中心发布的音频。距地</w:t>
            </w:r>
            <w:r>
              <w:rPr>
                <w:spacing w:val="-6"/>
                <w:sz w:val="21"/>
              </w:rPr>
              <w:lastRenderedPageBreak/>
              <w:t>面高</w:t>
            </w:r>
            <w:r>
              <w:rPr>
                <w:spacing w:val="-15"/>
                <w:sz w:val="21"/>
              </w:rPr>
              <w:t>度不低于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2.5 </w:t>
            </w:r>
            <w:r>
              <w:rPr>
                <w:rFonts w:hAnsi="Calibri"/>
                <w:sz w:val="21"/>
              </w:rPr>
              <w:t>米。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传输要求：线路敷设时，需采用线径不低于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0.75 </w:t>
            </w:r>
            <w:r>
              <w:rPr>
                <w:rFonts w:hAnsi="Calibri"/>
                <w:sz w:val="21"/>
              </w:rPr>
              <w:t>的国标的无氧铜线缆；</w:t>
            </w:r>
          </w:p>
          <w:p w:rsidR="0054229C" w:rsidRDefault="0054229C" w:rsidP="00370B85">
            <w:r>
              <w:rPr>
                <w:rFonts w:hint="eastAsia"/>
                <w:spacing w:val="-7"/>
                <w:sz w:val="21"/>
              </w:rPr>
              <w:t>无线收发设备需采用通过无委会审核、有正规通信入网许可证</w:t>
            </w:r>
            <w:r>
              <w:rPr>
                <w:rFonts w:hint="eastAsia"/>
                <w:sz w:val="21"/>
              </w:rPr>
              <w:t>的设备。（线路设置标准参照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LED </w:t>
            </w:r>
            <w:r>
              <w:rPr>
                <w:rFonts w:hAnsi="Calibri" w:hint="eastAsia"/>
                <w:sz w:val="21"/>
              </w:rPr>
              <w:t>大屏的标准）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11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大屏防雷接地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rFonts w:hint="default"/>
                <w:sz w:val="21"/>
              </w:rPr>
              <w:t>1</w:t>
            </w:r>
            <w:r>
              <w:rPr>
                <w:sz w:val="21"/>
              </w:rPr>
              <w:t>、在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显示屏</w:t>
            </w:r>
            <w:r>
              <w:rPr>
                <w:rFonts w:ascii="Calibri" w:hAnsi="Calibri" w:hint="default"/>
                <w:sz w:val="21"/>
              </w:rPr>
              <w:t>(</w:t>
            </w:r>
            <w:r>
              <w:rPr>
                <w:rFonts w:hAnsi="Calibri"/>
                <w:sz w:val="21"/>
              </w:rPr>
              <w:t>户外</w:t>
            </w:r>
            <w:r>
              <w:rPr>
                <w:rFonts w:ascii="Calibri" w:hAnsi="Calibri" w:hint="default"/>
                <w:sz w:val="21"/>
              </w:rPr>
              <w:t>)</w:t>
            </w:r>
            <w:r>
              <w:rPr>
                <w:rFonts w:hAnsi="Calibri"/>
                <w:sz w:val="21"/>
              </w:rPr>
              <w:t>的箱体结构上安装避雷针；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rFonts w:hint="default"/>
                <w:sz w:val="21"/>
              </w:rPr>
              <w:t>2</w:t>
            </w:r>
            <w:r>
              <w:rPr>
                <w:sz w:val="21"/>
              </w:rPr>
              <w:t>、将钢结构与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显示屏的外壳相连，做好等电位，并做好接地；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rFonts w:hint="default"/>
                <w:sz w:val="21"/>
              </w:rPr>
              <w:t>3</w:t>
            </w:r>
            <w:r>
              <w:rPr>
                <w:sz w:val="21"/>
              </w:rPr>
              <w:t>、在电源线上加装单相或者三相电源防雷器。相线的连接线截面积不能小于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10mm </w:t>
            </w:r>
            <w:r>
              <w:rPr>
                <w:rFonts w:hAnsi="Calibri"/>
                <w:sz w:val="21"/>
              </w:rPr>
              <w:t>平方，连接地线截面</w:t>
            </w:r>
            <w:proofErr w:type="gramStart"/>
            <w:r>
              <w:rPr>
                <w:rFonts w:hAnsi="Calibri"/>
                <w:sz w:val="21"/>
              </w:rPr>
              <w:t>积面积</w:t>
            </w:r>
            <w:proofErr w:type="gramEnd"/>
            <w:r>
              <w:rPr>
                <w:rFonts w:hAnsi="Calibri"/>
                <w:sz w:val="21"/>
              </w:rPr>
              <w:t>不能小于</w:t>
            </w:r>
            <w:r>
              <w:rPr>
                <w:rFonts w:ascii="Calibri" w:hAnsi="Calibri" w:hint="default"/>
                <w:sz w:val="21"/>
              </w:rPr>
              <w:t xml:space="preserve">16mm </w:t>
            </w:r>
            <w:r>
              <w:rPr>
                <w:rFonts w:hAnsi="Calibri"/>
                <w:sz w:val="21"/>
              </w:rPr>
              <w:t>平方；</w:t>
            </w:r>
          </w:p>
          <w:p w:rsidR="0054229C" w:rsidRDefault="0054229C" w:rsidP="00370B85">
            <w:r>
              <w:rPr>
                <w:rFonts w:ascii="Calibri" w:hAnsi="Calibri"/>
                <w:sz w:val="21"/>
              </w:rPr>
              <w:t>4</w:t>
            </w:r>
            <w:r>
              <w:rPr>
                <w:rFonts w:hAnsi="Calibri" w:hint="eastAsia"/>
                <w:sz w:val="21"/>
              </w:rPr>
              <w:t>、在信号线上加装信号防雷器；网线安装网络信号防雷器，</w:t>
            </w:r>
            <w:r>
              <w:rPr>
                <w:rFonts w:hAnsi="Calibri" w:hint="eastAsia"/>
                <w:sz w:val="21"/>
              </w:rPr>
              <w:t xml:space="preserve"> </w:t>
            </w:r>
            <w:r>
              <w:rPr>
                <w:rFonts w:hAnsi="Calibri" w:hint="eastAsia"/>
                <w:sz w:val="21"/>
              </w:rPr>
              <w:t>串行接口则安装</w:t>
            </w:r>
            <w:r>
              <w:rPr>
                <w:rFonts w:hAnsi="Calibri"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DB9 </w:t>
            </w:r>
            <w:r>
              <w:rPr>
                <w:rFonts w:hAnsi="Calibri" w:hint="eastAsia"/>
                <w:sz w:val="21"/>
              </w:rPr>
              <w:t>接口防雷器；连接地线截面积不能小于</w:t>
            </w:r>
            <w:r>
              <w:rPr>
                <w:rFonts w:ascii="Calibri" w:hAnsi="Calibri"/>
                <w:sz w:val="21"/>
              </w:rPr>
              <w:t xml:space="preserve">1.5mm </w:t>
            </w:r>
            <w:r>
              <w:rPr>
                <w:rFonts w:hAnsi="Calibri" w:hint="eastAsia"/>
                <w:sz w:val="21"/>
              </w:rPr>
              <w:t>平方。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12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rFonts w:ascii="微软雅黑" w:eastAsia="微软雅黑"/>
                <w:sz w:val="21"/>
              </w:rPr>
            </w:pPr>
          </w:p>
          <w:p w:rsidR="0054229C" w:rsidRDefault="0054229C" w:rsidP="00370B85">
            <w:pPr>
              <w:rPr>
                <w:rFonts w:ascii="微软雅黑" w:eastAsia="微软雅黑"/>
                <w:sz w:val="21"/>
              </w:rPr>
            </w:pPr>
          </w:p>
          <w:p w:rsidR="0054229C" w:rsidRDefault="0054229C" w:rsidP="00370B85">
            <w:pPr>
              <w:rPr>
                <w:rFonts w:ascii="微软雅黑" w:eastAsia="微软雅黑"/>
                <w:sz w:val="21"/>
              </w:rPr>
            </w:pPr>
          </w:p>
          <w:p w:rsidR="0054229C" w:rsidRDefault="0054229C" w:rsidP="00370B85">
            <w:pPr>
              <w:rPr>
                <w:rFonts w:ascii="微软雅黑" w:eastAsia="微软雅黑"/>
                <w:sz w:val="21"/>
              </w:rPr>
            </w:pPr>
          </w:p>
          <w:p w:rsidR="0054229C" w:rsidRDefault="0054229C" w:rsidP="00370B85">
            <w:pPr>
              <w:rPr>
                <w:rFonts w:ascii="微软雅黑" w:eastAsia="微软雅黑"/>
                <w:sz w:val="21"/>
              </w:rPr>
            </w:pPr>
          </w:p>
          <w:p w:rsidR="0054229C" w:rsidRDefault="0054229C" w:rsidP="00370B85">
            <w:pPr>
              <w:rPr>
                <w:rFonts w:ascii="微软雅黑" w:eastAsia="微软雅黑"/>
                <w:sz w:val="21"/>
              </w:rPr>
            </w:pPr>
          </w:p>
          <w:p w:rsidR="0054229C" w:rsidRDefault="0054229C" w:rsidP="00370B85">
            <w:r>
              <w:rPr>
                <w:rFonts w:ascii="微软雅黑" w:eastAsia="微软雅黑" w:hint="eastAsia"/>
                <w:sz w:val="21"/>
              </w:rPr>
              <w:t xml:space="preserve">LED </w:t>
            </w:r>
            <w:r>
              <w:rPr>
                <w:rFonts w:hint="eastAsia"/>
                <w:sz w:val="21"/>
              </w:rPr>
              <w:t>箱体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箱体材质为厚度不低于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1.5mm </w:t>
            </w:r>
            <w:r>
              <w:rPr>
                <w:rFonts w:hAnsi="Calibri"/>
                <w:sz w:val="21"/>
              </w:rPr>
              <w:t>镀锌板；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hAnsi="Calibri"/>
                <w:sz w:val="21"/>
              </w:rPr>
              <w:t>音响位置用配件固定在透音孔后方；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5"/>
                <w:sz w:val="21"/>
              </w:rPr>
            </w:pPr>
            <w:r>
              <w:rPr>
                <w:spacing w:val="-9"/>
                <w:sz w:val="21"/>
              </w:rPr>
              <w:t>箱体底部预留排水孔，多个排水孔一组，单个箱体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2~3 </w:t>
            </w:r>
            <w:r>
              <w:rPr>
                <w:rFonts w:hAnsi="Calibri"/>
                <w:spacing w:val="-8"/>
                <w:sz w:val="21"/>
              </w:rPr>
              <w:t>组；箱</w:t>
            </w:r>
            <w:r>
              <w:rPr>
                <w:rFonts w:hAnsi="Calibri"/>
                <w:spacing w:val="-5"/>
                <w:sz w:val="21"/>
              </w:rPr>
              <w:t>体内门框有</w:t>
            </w:r>
            <w:proofErr w:type="gramStart"/>
            <w:r>
              <w:rPr>
                <w:rFonts w:hAnsi="Calibri"/>
                <w:spacing w:val="-5"/>
                <w:sz w:val="21"/>
              </w:rPr>
              <w:t>导雨槽</w:t>
            </w:r>
            <w:proofErr w:type="gramEnd"/>
            <w:r>
              <w:rPr>
                <w:rFonts w:hAnsi="Calibri"/>
                <w:spacing w:val="-5"/>
                <w:sz w:val="21"/>
              </w:rPr>
              <w:t>，开门部位贴防水胶条；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大屏箱体厚度不低于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270mm</w:t>
            </w:r>
            <w:r>
              <w:rPr>
                <w:rFonts w:hAnsi="Calibri"/>
                <w:sz w:val="21"/>
              </w:rPr>
              <w:t>，箱体内部预装硬件设备固定架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2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0"/>
                <w:sz w:val="21"/>
              </w:rPr>
              <w:t>播控盒、功放、硬盘录像机、智能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Calibri" w:hAnsi="Calibri" w:hint="default"/>
                <w:spacing w:val="-3"/>
                <w:sz w:val="21"/>
              </w:rPr>
              <w:t>PDU</w:t>
            </w:r>
            <w:r>
              <w:rPr>
                <w:rFonts w:hAnsi="Calibri"/>
                <w:spacing w:val="-7"/>
                <w:sz w:val="21"/>
              </w:rPr>
              <w:t>、工业交换机、两只</w:t>
            </w:r>
            <w:r>
              <w:rPr>
                <w:rFonts w:hAnsi="Calibri"/>
                <w:spacing w:val="-5"/>
                <w:sz w:val="21"/>
              </w:rPr>
              <w:t>音箱、电源排插</w:t>
            </w:r>
            <w:r>
              <w:rPr>
                <w:rFonts w:hAnsi="Calibri"/>
                <w:sz w:val="21"/>
              </w:rPr>
              <w:t>）</w:t>
            </w:r>
            <w:r>
              <w:rPr>
                <w:rFonts w:hAnsi="Calibri"/>
                <w:spacing w:val="-2"/>
                <w:sz w:val="21"/>
              </w:rPr>
              <w:t>，不能随意摆放；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箱体正下方设置散热孔，并内置铁丝网，防止异物进入；</w:t>
            </w:r>
          </w:p>
          <w:p w:rsidR="0054229C" w:rsidRDefault="0054229C" w:rsidP="00370B85">
            <w:r>
              <w:rPr>
                <w:rFonts w:ascii="Calibri" w:hAnsi="Calibri"/>
                <w:sz w:val="21"/>
              </w:rPr>
              <w:t xml:space="preserve">LED </w:t>
            </w:r>
            <w:r>
              <w:rPr>
                <w:rFonts w:hAnsi="Calibri" w:hint="eastAsia"/>
                <w:sz w:val="21"/>
              </w:rPr>
              <w:t>箱体达到</w:t>
            </w:r>
            <w:r>
              <w:rPr>
                <w:rFonts w:hAnsi="Calibri"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IP65 </w:t>
            </w:r>
            <w:r>
              <w:rPr>
                <w:rFonts w:hAnsi="Calibri" w:hint="eastAsia"/>
                <w:sz w:val="21"/>
              </w:rPr>
              <w:t>以上的防水标准或优于。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13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阅报栏箱体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pacing w:val="-10"/>
                <w:sz w:val="21"/>
              </w:rPr>
              <w:lastRenderedPageBreak/>
              <w:t>（</w:t>
            </w:r>
            <w:r>
              <w:rPr>
                <w:rFonts w:ascii="Calibri" w:hAnsi="Calibri" w:hint="default"/>
                <w:spacing w:val="-10"/>
                <w:sz w:val="21"/>
              </w:rPr>
              <w:t>1</w:t>
            </w:r>
            <w:r>
              <w:rPr>
                <w:rFonts w:hAnsi="Calibri"/>
                <w:spacing w:val="-10"/>
                <w:sz w:val="21"/>
              </w:rPr>
              <w:t>）</w:t>
            </w:r>
            <w:proofErr w:type="gramStart"/>
            <w:r>
              <w:rPr>
                <w:rFonts w:hAnsi="Calibri"/>
                <w:spacing w:val="-9"/>
                <w:sz w:val="21"/>
              </w:rPr>
              <w:t>钣</w:t>
            </w:r>
            <w:proofErr w:type="gramEnd"/>
            <w:r>
              <w:rPr>
                <w:rFonts w:hAnsi="Calibri"/>
                <w:spacing w:val="-9"/>
                <w:sz w:val="21"/>
              </w:rPr>
              <w:t>金外框</w:t>
            </w:r>
            <w:r>
              <w:rPr>
                <w:rFonts w:hAnsi="Calibri"/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 xml:space="preserve">1.2-1.5mm </w:t>
            </w:r>
            <w:r>
              <w:rPr>
                <w:rFonts w:hAnsi="Calibri"/>
                <w:spacing w:val="-3"/>
                <w:sz w:val="21"/>
              </w:rPr>
              <w:t>镀锌板原料</w:t>
            </w:r>
            <w:r>
              <w:rPr>
                <w:rFonts w:hAnsi="Calibri"/>
                <w:spacing w:val="-26"/>
                <w:sz w:val="21"/>
              </w:rPr>
              <w:t>）</w:t>
            </w:r>
            <w:r>
              <w:rPr>
                <w:rFonts w:hAnsi="Calibri"/>
                <w:spacing w:val="-7"/>
                <w:sz w:val="21"/>
              </w:rPr>
              <w:t>，与框架导水系统结</w:t>
            </w:r>
            <w:r>
              <w:rPr>
                <w:rFonts w:hAnsi="Calibri"/>
                <w:spacing w:val="-9"/>
                <w:sz w:val="21"/>
              </w:rPr>
              <w:t>合，防水、防尘，防腐期</w:t>
            </w:r>
            <w:r>
              <w:rPr>
                <w:rFonts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10 </w:t>
            </w:r>
            <w:r>
              <w:rPr>
                <w:rFonts w:hAnsi="Calibri"/>
                <w:spacing w:val="-3"/>
                <w:sz w:val="21"/>
              </w:rPr>
              <w:t>年以上，双油封液压支撑开启，</w:t>
            </w:r>
            <w:r>
              <w:rPr>
                <w:rFonts w:hAnsi="Calibri"/>
                <w:spacing w:val="-3"/>
                <w:sz w:val="21"/>
              </w:rPr>
              <w:t xml:space="preserve"> </w:t>
            </w:r>
            <w:r>
              <w:rPr>
                <w:rFonts w:hAnsi="Calibri"/>
                <w:spacing w:val="-7"/>
                <w:sz w:val="21"/>
              </w:rPr>
              <w:t>箱门掀起状态与垂直角度大于</w:t>
            </w:r>
            <w:r>
              <w:rPr>
                <w:rFonts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60</w:t>
            </w:r>
            <w:r>
              <w:rPr>
                <w:rFonts w:hAnsi="Calibri"/>
                <w:sz w:val="21"/>
              </w:rPr>
              <w:t>°；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6"/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rFonts w:ascii="Calibri" w:hAnsi="Calibri" w:hint="default"/>
                <w:spacing w:val="-10"/>
                <w:sz w:val="21"/>
              </w:rPr>
              <w:t>2</w:t>
            </w:r>
            <w:r>
              <w:rPr>
                <w:rFonts w:hAnsi="Calibri"/>
                <w:spacing w:val="-10"/>
                <w:sz w:val="21"/>
              </w:rPr>
              <w:t>）</w:t>
            </w:r>
            <w:r>
              <w:rPr>
                <w:rFonts w:hAnsi="Calibri"/>
                <w:spacing w:val="-9"/>
                <w:sz w:val="21"/>
              </w:rPr>
              <w:t>板金内框</w:t>
            </w:r>
            <w:r>
              <w:rPr>
                <w:rFonts w:hAnsi="Calibri"/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 xml:space="preserve">1.2-1.5mm </w:t>
            </w:r>
            <w:r>
              <w:rPr>
                <w:rFonts w:hAnsi="Calibri"/>
                <w:spacing w:val="-3"/>
                <w:sz w:val="21"/>
              </w:rPr>
              <w:t>镀锌板原料</w:t>
            </w:r>
            <w:r>
              <w:rPr>
                <w:rFonts w:hAnsi="Calibri"/>
                <w:spacing w:val="-26"/>
                <w:sz w:val="21"/>
              </w:rPr>
              <w:t>）</w:t>
            </w:r>
            <w:r>
              <w:rPr>
                <w:rFonts w:hAnsi="Calibri"/>
                <w:spacing w:val="-7"/>
                <w:sz w:val="21"/>
              </w:rPr>
              <w:t>，外观专业户外金属</w:t>
            </w:r>
            <w:r>
              <w:rPr>
                <w:rFonts w:hAnsi="Calibri"/>
                <w:spacing w:val="-10"/>
                <w:sz w:val="21"/>
              </w:rPr>
              <w:t>氟碳喷涂，周边导水密封、内衬板，设置散热装置、漏电保护</w:t>
            </w:r>
            <w:r>
              <w:rPr>
                <w:rFonts w:hAnsi="Calibri"/>
                <w:spacing w:val="-6"/>
                <w:sz w:val="21"/>
              </w:rPr>
              <w:t>等电器；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3"/>
                <w:sz w:val="21"/>
              </w:rPr>
            </w:pPr>
            <w:r>
              <w:rPr>
                <w:spacing w:val="-8"/>
                <w:sz w:val="21"/>
              </w:rPr>
              <w:lastRenderedPageBreak/>
              <w:t>①表面涂层理论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3 </w:t>
            </w:r>
            <w:r>
              <w:rPr>
                <w:rFonts w:hAnsi="Calibri"/>
                <w:spacing w:val="-3"/>
                <w:sz w:val="21"/>
              </w:rPr>
              <w:t>年内无褪色现象，</w:t>
            </w:r>
            <w:r>
              <w:rPr>
                <w:rFonts w:ascii="Calibri" w:hAnsi="Calibri" w:hint="default"/>
                <w:spacing w:val="-3"/>
                <w:sz w:val="21"/>
              </w:rPr>
              <w:t xml:space="preserve">5 </w:t>
            </w:r>
            <w:r>
              <w:rPr>
                <w:rFonts w:hAnsi="Calibri"/>
                <w:spacing w:val="-4"/>
                <w:sz w:val="21"/>
              </w:rPr>
              <w:t>年内无生锈现象，保色</w:t>
            </w:r>
            <w:r>
              <w:rPr>
                <w:rFonts w:hAnsi="Calibri"/>
                <w:spacing w:val="-3"/>
                <w:sz w:val="21"/>
              </w:rPr>
              <w:t>时间可延长三年以上及长期优异的表面性能。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3"/>
                <w:sz w:val="21"/>
              </w:rPr>
            </w:pPr>
            <w:r>
              <w:rPr>
                <w:spacing w:val="-6"/>
                <w:sz w:val="21"/>
              </w:rPr>
              <w:t>②门框与玻璃框架接触部位采用双折边加工工艺，强度是普通</w:t>
            </w:r>
            <w:r>
              <w:rPr>
                <w:spacing w:val="-10"/>
                <w:sz w:val="21"/>
              </w:rPr>
              <w:t>加工工艺强度的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2 </w:t>
            </w:r>
            <w:proofErr w:type="gramStart"/>
            <w:r>
              <w:rPr>
                <w:rFonts w:hAnsi="Calibri"/>
                <w:spacing w:val="-3"/>
                <w:sz w:val="21"/>
              </w:rPr>
              <w:t>倍</w:t>
            </w:r>
            <w:proofErr w:type="gramEnd"/>
            <w:r>
              <w:rPr>
                <w:rFonts w:hAnsi="Calibri"/>
                <w:spacing w:val="-3"/>
                <w:sz w:val="21"/>
              </w:rPr>
              <w:t>以上；及有良好的防水性能；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>3</w:t>
            </w:r>
            <w:r>
              <w:rPr>
                <w:rFonts w:hAnsi="Calibri"/>
                <w:sz w:val="21"/>
              </w:rPr>
              <w:t>）</w:t>
            </w:r>
            <w:proofErr w:type="gramStart"/>
            <w:r>
              <w:rPr>
                <w:rFonts w:hAnsi="Calibri"/>
                <w:sz w:val="21"/>
              </w:rPr>
              <w:t>高透亚克</w:t>
            </w:r>
            <w:proofErr w:type="gramEnd"/>
            <w:r>
              <w:rPr>
                <w:rFonts w:hAnsi="Calibri"/>
                <w:sz w:val="21"/>
              </w:rPr>
              <w:t>力面板，厚度不低于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7mm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3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>4</w:t>
            </w:r>
            <w:r>
              <w:rPr>
                <w:rFonts w:hAnsi="Calibri"/>
                <w:sz w:val="21"/>
              </w:rPr>
              <w:t>）</w:t>
            </w:r>
            <w:r>
              <w:rPr>
                <w:rFonts w:hAnsi="Calibri"/>
                <w:spacing w:val="-5"/>
                <w:sz w:val="21"/>
              </w:rPr>
              <w:t>框内使用磁条固定报纸，下箱体内使用凹槽</w:t>
            </w:r>
            <w:proofErr w:type="gramStart"/>
            <w:r>
              <w:rPr>
                <w:rFonts w:hAnsi="Calibri"/>
                <w:spacing w:val="-5"/>
                <w:sz w:val="21"/>
              </w:rPr>
              <w:t>一</w:t>
            </w:r>
            <w:proofErr w:type="gramEnd"/>
            <w:r>
              <w:rPr>
                <w:rFonts w:hAnsi="Calibri"/>
                <w:spacing w:val="-5"/>
                <w:sz w:val="21"/>
              </w:rPr>
              <w:t>体式</w:t>
            </w:r>
            <w:r>
              <w:rPr>
                <w:rFonts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pacing w:val="-4"/>
                <w:sz w:val="21"/>
              </w:rPr>
              <w:t>阅读光源</w:t>
            </w:r>
            <w:r>
              <w:rPr>
                <w:rFonts w:hAnsi="Calibri"/>
                <w:sz w:val="21"/>
              </w:rPr>
              <w:t>（</w:t>
            </w:r>
            <w:r>
              <w:rPr>
                <w:rFonts w:hAnsi="Calibri"/>
                <w:spacing w:val="-7"/>
                <w:sz w:val="21"/>
              </w:rPr>
              <w:t>自带过压，过流，接反，漏电保护功能</w:t>
            </w:r>
            <w:r>
              <w:rPr>
                <w:rFonts w:hAnsi="Calibri"/>
                <w:spacing w:val="-11"/>
                <w:sz w:val="21"/>
              </w:rPr>
              <w:t>）</w:t>
            </w:r>
            <w:r>
              <w:rPr>
                <w:rFonts w:hAnsi="Calibri"/>
                <w:spacing w:val="-4"/>
                <w:sz w:val="21"/>
              </w:rPr>
              <w:t>，方便夜</w:t>
            </w:r>
            <w:r>
              <w:rPr>
                <w:rFonts w:hAnsi="Calibri"/>
                <w:spacing w:val="-3"/>
                <w:sz w:val="21"/>
              </w:rPr>
              <w:t>间阅读报纸。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>5</w:t>
            </w:r>
            <w:r>
              <w:rPr>
                <w:rFonts w:hAnsi="Calibri"/>
                <w:sz w:val="21"/>
              </w:rPr>
              <w:t>）内嵌式防盗锁具，上下</w:t>
            </w:r>
            <w:proofErr w:type="gramStart"/>
            <w:r>
              <w:rPr>
                <w:rFonts w:hAnsi="Calibri"/>
                <w:sz w:val="21"/>
              </w:rPr>
              <w:t>框独立</w:t>
            </w:r>
            <w:proofErr w:type="gramEnd"/>
            <w:r>
              <w:rPr>
                <w:rFonts w:hAnsi="Calibri"/>
                <w:sz w:val="21"/>
              </w:rPr>
              <w:t>开启；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（</w:t>
            </w:r>
            <w:r>
              <w:rPr>
                <w:rFonts w:ascii="Calibri" w:hAnsi="Calibri"/>
                <w:sz w:val="21"/>
              </w:rPr>
              <w:t>6</w:t>
            </w:r>
            <w:r>
              <w:rPr>
                <w:rFonts w:hAnsi="Calibri" w:hint="eastAsia"/>
                <w:sz w:val="21"/>
              </w:rPr>
              <w:t>）</w:t>
            </w:r>
            <w:r>
              <w:rPr>
                <w:rFonts w:hAnsi="Calibri" w:hint="eastAsia"/>
                <w:spacing w:val="-3"/>
                <w:sz w:val="21"/>
              </w:rPr>
              <w:t>防水皮条材料具有高密封效果，且抗老化度强，内框折弯防水槽设计，顶部连接处玻璃胶密封确保灯箱内部</w:t>
            </w:r>
            <w:proofErr w:type="gramStart"/>
            <w:r>
              <w:rPr>
                <w:rFonts w:hAnsi="Calibri" w:hint="eastAsia"/>
                <w:spacing w:val="-3"/>
                <w:sz w:val="21"/>
              </w:rPr>
              <w:t>不</w:t>
            </w:r>
            <w:proofErr w:type="gramEnd"/>
            <w:r>
              <w:rPr>
                <w:rFonts w:hAnsi="Calibri" w:hint="eastAsia"/>
                <w:spacing w:val="-3"/>
                <w:sz w:val="21"/>
              </w:rPr>
              <w:t>进水。</w:t>
            </w:r>
          </w:p>
        </w:tc>
        <w:tc>
          <w:tcPr>
            <w:tcW w:w="708" w:type="dxa"/>
          </w:tcPr>
          <w:p w:rsidR="0054229C" w:rsidRDefault="0054229C" w:rsidP="00370B85"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项</w:t>
            </w:r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14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地</w:t>
            </w:r>
            <w:proofErr w:type="gramStart"/>
            <w:r>
              <w:rPr>
                <w:rFonts w:hint="eastAsia"/>
                <w:sz w:val="21"/>
              </w:rPr>
              <w:t>埋基础</w:t>
            </w:r>
            <w:proofErr w:type="gramEnd"/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rFonts w:ascii="Calibri" w:hAnsi="Calibri" w:hint="default"/>
                <w:sz w:val="21"/>
              </w:rPr>
              <w:t xml:space="preserve">3 </w:t>
            </w:r>
            <w:r>
              <w:rPr>
                <w:rFonts w:hAnsi="Calibri"/>
                <w:sz w:val="21"/>
              </w:rPr>
              <w:t>平方预埋件水泥混凝土基座长宽高为</w:t>
            </w:r>
            <w:r>
              <w:rPr>
                <w:rFonts w:hAnsi="Calibri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80cm*80cm*100cm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t>监控立柱预埋件水泥混凝土基座长宽为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>60cm*60cm*80cm</w:t>
            </w:r>
            <w:r>
              <w:rPr>
                <w:rFonts w:hAnsi="Calibri"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7"/>
                <w:sz w:val="21"/>
              </w:rPr>
              <w:t>视安装地点土质具体情况可做调整，必须保证大屏整体结构</w:t>
            </w:r>
            <w:r>
              <w:rPr>
                <w:spacing w:val="-5"/>
                <w:sz w:val="21"/>
              </w:rPr>
              <w:t>稳定安全</w:t>
            </w:r>
            <w:r>
              <w:rPr>
                <w:sz w:val="21"/>
              </w:rPr>
              <w:t>）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水泥混凝土要求为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c25 </w:t>
            </w:r>
            <w:proofErr w:type="gramStart"/>
            <w:r>
              <w:rPr>
                <w:rFonts w:hAnsi="Calibri" w:hint="eastAsia"/>
                <w:sz w:val="21"/>
              </w:rPr>
              <w:t>砼</w:t>
            </w:r>
            <w:proofErr w:type="gramEnd"/>
            <w:r>
              <w:rPr>
                <w:rFonts w:hAnsi="Calibri" w:hint="eastAsia"/>
                <w:sz w:val="21"/>
              </w:rPr>
              <w:t>水泥。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项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15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r>
              <w:rPr>
                <w:rFonts w:hint="eastAsia"/>
                <w:sz w:val="21"/>
              </w:rPr>
              <w:t>大屏支撑立柱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b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>1</w:t>
            </w:r>
            <w:r>
              <w:rPr>
                <w:sz w:val="21"/>
              </w:rPr>
              <w:t>）立柱采用（槽钢</w:t>
            </w:r>
            <w:r>
              <w:rPr>
                <w:sz w:val="21"/>
              </w:rPr>
              <w:t>180mm</w:t>
            </w:r>
            <w:r>
              <w:rPr>
                <w:sz w:val="21"/>
              </w:rPr>
              <w:t>×</w:t>
            </w:r>
            <w:r>
              <w:rPr>
                <w:sz w:val="21"/>
              </w:rPr>
              <w:t>5mm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>Q235</w:t>
            </w:r>
            <w:r>
              <w:rPr>
                <w:sz w:val="21"/>
              </w:rPr>
              <w:t>标钢，</w:t>
            </w:r>
            <w:proofErr w:type="gramStart"/>
            <w:r>
              <w:rPr>
                <w:sz w:val="21"/>
              </w:rPr>
              <w:t>钣</w:t>
            </w:r>
            <w:proofErr w:type="gramEnd"/>
            <w:r>
              <w:rPr>
                <w:sz w:val="21"/>
              </w:rPr>
              <w:t>金折弯而成，</w:t>
            </w:r>
            <w:r>
              <w:rPr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经酸洗磷化等前处理工序后，全方位喷塑而成</w:t>
            </w:r>
            <w:r>
              <w:rPr>
                <w:spacing w:val="-20"/>
                <w:sz w:val="21"/>
              </w:rPr>
              <w:t>）</w:t>
            </w:r>
            <w:r>
              <w:rPr>
                <w:spacing w:val="-6"/>
                <w:sz w:val="21"/>
              </w:rPr>
              <w:t>做主支撑，地埋</w:t>
            </w:r>
            <w:r>
              <w:rPr>
                <w:sz w:val="21"/>
              </w:rPr>
              <w:t>式法兰，地笼使用高强度</w:t>
            </w:r>
            <w:r>
              <w:rPr>
                <w:sz w:val="21"/>
              </w:rPr>
              <w:t>45</w:t>
            </w:r>
            <w:r>
              <w:rPr>
                <w:spacing w:val="1"/>
                <w:sz w:val="21"/>
              </w:rPr>
              <w:t>号钢，设计抗风力</w:t>
            </w:r>
            <w:r>
              <w:rPr>
                <w:sz w:val="21"/>
              </w:rPr>
              <w:t>12</w:t>
            </w:r>
            <w:r>
              <w:rPr>
                <w:sz w:val="21"/>
              </w:rPr>
              <w:t>级，抗震</w:t>
            </w:r>
            <w:r>
              <w:rPr>
                <w:spacing w:val="2"/>
                <w:sz w:val="21"/>
              </w:rPr>
              <w:t>8</w:t>
            </w:r>
            <w:r>
              <w:rPr>
                <w:spacing w:val="1"/>
                <w:sz w:val="21"/>
              </w:rPr>
              <w:t>级</w:t>
            </w:r>
            <w:r>
              <w:rPr>
                <w:spacing w:val="1"/>
                <w:sz w:val="21"/>
              </w:rPr>
              <w:t xml:space="preserve">, </w:t>
            </w:r>
            <w:r>
              <w:rPr>
                <w:spacing w:val="-3"/>
                <w:sz w:val="21"/>
              </w:rPr>
              <w:t>立柱外罩采用镀锌板及不锈钢包边，</w:t>
            </w:r>
            <w:proofErr w:type="gramStart"/>
            <w:r>
              <w:rPr>
                <w:spacing w:val="-3"/>
                <w:sz w:val="21"/>
              </w:rPr>
              <w:t>汽车级处理</w:t>
            </w:r>
            <w:proofErr w:type="gramEnd"/>
            <w:r>
              <w:rPr>
                <w:spacing w:val="-3"/>
                <w:sz w:val="21"/>
              </w:rPr>
              <w:t>喷漆工艺</w:t>
            </w:r>
            <w:r>
              <w:rPr>
                <w:b/>
                <w:sz w:val="21"/>
              </w:rPr>
              <w:t>；</w:t>
            </w:r>
          </w:p>
          <w:p w:rsidR="0054229C" w:rsidRDefault="0054229C" w:rsidP="00370B85">
            <w:pPr>
              <w:pStyle w:val="TableParagraph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>）立柱防护板采用亮面不锈钢，</w:t>
            </w:r>
            <w:proofErr w:type="gramStart"/>
            <w:r>
              <w:rPr>
                <w:sz w:val="21"/>
              </w:rPr>
              <w:t>汽车级处理</w:t>
            </w:r>
            <w:proofErr w:type="gramEnd"/>
            <w:r>
              <w:rPr>
                <w:sz w:val="21"/>
              </w:rPr>
              <w:t>喷漆工艺；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）立柱法兰，激光切割，专业二氧化碳焊接。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项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/>
          <w:p w:rsidR="0054229C" w:rsidRDefault="0054229C" w:rsidP="00370B85"/>
          <w:p w:rsidR="0054229C" w:rsidRDefault="0054229C" w:rsidP="00370B85">
            <w:r>
              <w:rPr>
                <w:rFonts w:hint="eastAsia"/>
              </w:rPr>
              <w:t>16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</w:p>
          <w:p w:rsidR="0054229C" w:rsidRDefault="0054229C" w:rsidP="00370B8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监控立柱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pacing w:val="-3"/>
                <w:sz w:val="21"/>
              </w:rPr>
            </w:pPr>
            <w:r>
              <w:rPr>
                <w:spacing w:val="-10"/>
                <w:sz w:val="21"/>
              </w:rPr>
              <w:t>立柱下部为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140MM </w:t>
            </w:r>
            <w:r>
              <w:rPr>
                <w:rFonts w:hAnsi="Calibri"/>
                <w:spacing w:val="-17"/>
                <w:sz w:val="21"/>
              </w:rPr>
              <w:t>直径</w:t>
            </w:r>
            <w:r>
              <w:rPr>
                <w:rFonts w:hAnsi="Calibri"/>
                <w:spacing w:val="-17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3mm </w:t>
            </w:r>
            <w:proofErr w:type="gramStart"/>
            <w:r>
              <w:rPr>
                <w:rFonts w:hAnsi="Calibri"/>
                <w:spacing w:val="-3"/>
                <w:sz w:val="21"/>
              </w:rPr>
              <w:t>厚热镀锌</w:t>
            </w:r>
            <w:proofErr w:type="gramEnd"/>
            <w:r>
              <w:rPr>
                <w:rFonts w:hAnsi="Calibri"/>
                <w:spacing w:val="-3"/>
                <w:sz w:val="21"/>
              </w:rPr>
              <w:t>钢管</w:t>
            </w:r>
            <w:r>
              <w:rPr>
                <w:rFonts w:hAnsi="Calibri"/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>1m</w:t>
            </w:r>
            <w:r>
              <w:rPr>
                <w:rFonts w:hAnsi="Calibri"/>
                <w:sz w:val="21"/>
              </w:rPr>
              <w:t>）</w:t>
            </w:r>
            <w:r>
              <w:rPr>
                <w:rFonts w:hAnsi="Calibri"/>
                <w:spacing w:val="-1"/>
                <w:sz w:val="21"/>
              </w:rPr>
              <w:t>，立柱上</w:t>
            </w:r>
            <w:r>
              <w:rPr>
                <w:rFonts w:hAnsi="Calibri"/>
                <w:spacing w:val="-18"/>
                <w:sz w:val="21"/>
              </w:rPr>
              <w:t>部为</w:t>
            </w:r>
            <w:r>
              <w:rPr>
                <w:rFonts w:hAnsi="Calibri"/>
                <w:spacing w:val="-18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76mm </w:t>
            </w:r>
            <w:r>
              <w:rPr>
                <w:rFonts w:hAnsi="Calibri"/>
                <w:spacing w:val="-19"/>
                <w:sz w:val="21"/>
              </w:rPr>
              <w:t>直径</w:t>
            </w:r>
            <w:r>
              <w:rPr>
                <w:rFonts w:hAnsi="Calibri"/>
                <w:spacing w:val="-19"/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3mm </w:t>
            </w:r>
            <w:r>
              <w:rPr>
                <w:rFonts w:hAnsi="Calibri"/>
                <w:spacing w:val="-3"/>
                <w:sz w:val="21"/>
              </w:rPr>
              <w:t>厚</w:t>
            </w:r>
            <w:r>
              <w:rPr>
                <w:rFonts w:hAnsi="Calibri"/>
                <w:sz w:val="21"/>
              </w:rPr>
              <w:t>（</w:t>
            </w:r>
            <w:r>
              <w:rPr>
                <w:rFonts w:ascii="Calibri" w:hAnsi="Calibri" w:hint="default"/>
                <w:sz w:val="21"/>
              </w:rPr>
              <w:t>2-2.5m</w:t>
            </w:r>
            <w:r>
              <w:rPr>
                <w:rFonts w:hAnsi="Calibri"/>
                <w:sz w:val="21"/>
              </w:rPr>
              <w:t>）</w:t>
            </w:r>
            <w:r>
              <w:rPr>
                <w:rFonts w:hAnsi="Calibri"/>
                <w:spacing w:val="-3"/>
                <w:sz w:val="21"/>
              </w:rPr>
              <w:t>热镀锌钢管；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横向支架根据监控摄像头固定尺寸打孔；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项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>
            <w:r>
              <w:rPr>
                <w:rFonts w:hint="eastAsia"/>
              </w:rPr>
              <w:t>17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交流</w:t>
            </w:r>
            <w:r>
              <w:rPr>
                <w:rFonts w:hint="eastAsia"/>
                <w:sz w:val="21"/>
              </w:rPr>
              <w:lastRenderedPageBreak/>
              <w:t>接触器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Ansi="Calibri" w:hint="default"/>
                <w:sz w:val="21"/>
              </w:rPr>
            </w:pPr>
            <w:r>
              <w:rPr>
                <w:sz w:val="21"/>
              </w:rPr>
              <w:lastRenderedPageBreak/>
              <w:t>满足</w:t>
            </w:r>
            <w:r>
              <w:rPr>
                <w:sz w:val="21"/>
              </w:rPr>
              <w:t xml:space="preserve"> </w:t>
            </w:r>
            <w:r>
              <w:rPr>
                <w:rFonts w:ascii="Calibri" w:hAnsi="Calibri" w:hint="default"/>
                <w:sz w:val="21"/>
              </w:rPr>
              <w:t xml:space="preserve">LED </w:t>
            </w:r>
            <w:r>
              <w:rPr>
                <w:rFonts w:hAnsi="Calibri"/>
                <w:sz w:val="21"/>
              </w:rPr>
              <w:t>大屏功率负载，全铜线圈，银合金触点，机</w:t>
            </w:r>
            <w:r>
              <w:rPr>
                <w:rFonts w:hAnsi="Calibri"/>
                <w:sz w:val="21"/>
              </w:rPr>
              <w:lastRenderedPageBreak/>
              <w:t>械寿命</w:t>
            </w:r>
          </w:p>
          <w:p w:rsidR="0054229C" w:rsidRDefault="0054229C" w:rsidP="00370B85">
            <w:r>
              <w:rPr>
                <w:rFonts w:ascii="Calibri" w:hAnsi="Calibri"/>
                <w:sz w:val="21"/>
              </w:rPr>
              <w:t xml:space="preserve">1000 </w:t>
            </w:r>
            <w:r>
              <w:rPr>
                <w:rFonts w:hAnsi="Calibri" w:hint="eastAsia"/>
                <w:sz w:val="21"/>
              </w:rPr>
              <w:t>万次以上</w:t>
            </w:r>
          </w:p>
        </w:tc>
        <w:tc>
          <w:tcPr>
            <w:tcW w:w="708" w:type="dxa"/>
          </w:tcPr>
          <w:p w:rsidR="0054229C" w:rsidRDefault="0054229C" w:rsidP="00370B85"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个</w:t>
            </w:r>
            <w:proofErr w:type="gramEnd"/>
          </w:p>
        </w:tc>
        <w:tc>
          <w:tcPr>
            <w:tcW w:w="851" w:type="dxa"/>
          </w:tcPr>
          <w:p w:rsidR="0054229C" w:rsidRDefault="0054229C" w:rsidP="00370B85">
            <w:r>
              <w:rPr>
                <w:rFonts w:hint="eastAsia"/>
              </w:rPr>
              <w:t>15</w:t>
            </w:r>
          </w:p>
        </w:tc>
      </w:tr>
      <w:tr w:rsidR="0054229C" w:rsidTr="00370B85">
        <w:tc>
          <w:tcPr>
            <w:tcW w:w="675" w:type="dxa"/>
          </w:tcPr>
          <w:p w:rsidR="0054229C" w:rsidRDefault="0054229C" w:rsidP="00370B85"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794" w:type="dxa"/>
          </w:tcPr>
          <w:p w:rsidR="0054229C" w:rsidRDefault="0054229C" w:rsidP="00370B8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其他</w:t>
            </w:r>
          </w:p>
        </w:tc>
        <w:tc>
          <w:tcPr>
            <w:tcW w:w="5302" w:type="dxa"/>
          </w:tcPr>
          <w:p w:rsidR="0054229C" w:rsidRDefault="0054229C" w:rsidP="00370B85">
            <w:pPr>
              <w:pStyle w:val="TableParagraph"/>
              <w:kinsoku w:val="0"/>
              <w:overflowPunct w:val="0"/>
              <w:ind w:left="227"/>
              <w:rPr>
                <w:rFonts w:hint="default"/>
                <w:sz w:val="21"/>
              </w:rPr>
            </w:pPr>
            <w:r>
              <w:rPr>
                <w:sz w:val="21"/>
              </w:rPr>
              <w:t>结构胶和焊接要紧固，防止开焊和脱胶现象；整体拼接紧密不允许各部件间出现缝隙；</w:t>
            </w:r>
          </w:p>
          <w:p w:rsidR="0054229C" w:rsidRDefault="0054229C" w:rsidP="00370B85">
            <w:r>
              <w:rPr>
                <w:rFonts w:hint="eastAsia"/>
                <w:sz w:val="21"/>
              </w:rPr>
              <w:t>强、</w:t>
            </w:r>
            <w:proofErr w:type="gramStart"/>
            <w:r>
              <w:rPr>
                <w:rFonts w:hint="eastAsia"/>
                <w:sz w:val="21"/>
              </w:rPr>
              <w:t>弱电线</w:t>
            </w:r>
            <w:proofErr w:type="gramEnd"/>
            <w:r>
              <w:rPr>
                <w:rFonts w:hint="eastAsia"/>
                <w:sz w:val="21"/>
              </w:rPr>
              <w:t>通过中空立柱连接到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LED </w:t>
            </w:r>
            <w:r>
              <w:rPr>
                <w:rFonts w:hAnsi="Calibri" w:hint="eastAsia"/>
                <w:sz w:val="21"/>
              </w:rPr>
              <w:t>箱体和阅报栏箱体。</w:t>
            </w:r>
          </w:p>
        </w:tc>
        <w:tc>
          <w:tcPr>
            <w:tcW w:w="708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项</w:t>
            </w:r>
          </w:p>
        </w:tc>
        <w:tc>
          <w:tcPr>
            <w:tcW w:w="851" w:type="dxa"/>
            <w:vAlign w:val="center"/>
          </w:tcPr>
          <w:p w:rsidR="0054229C" w:rsidRDefault="0054229C" w:rsidP="00370B85">
            <w:pPr>
              <w:jc w:val="center"/>
              <w:textAlignment w:val="center"/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</w:tbl>
    <w:p w:rsidR="008115EB" w:rsidRDefault="0054229C">
      <w:r>
        <w:rPr>
          <w:rFonts w:hint="eastAsia"/>
        </w:rPr>
        <w:t xml:space="preserve"> </w:t>
      </w:r>
      <w:r>
        <w:t xml:space="preserve"> </w:t>
      </w:r>
      <w:bookmarkStart w:id="2" w:name="_GoBack"/>
      <w:bookmarkEnd w:id="2"/>
    </w:p>
    <w:sectPr w:rsidR="00811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3"/>
    <w:multiLevelType w:val="multilevel"/>
    <w:tmpl w:val="00000413"/>
    <w:lvl w:ilvl="0">
      <w:start w:val="6"/>
      <w:numFmt w:val="upperLetter"/>
      <w:lvlText w:val="%1."/>
      <w:lvlJc w:val="left"/>
      <w:pPr>
        <w:ind w:left="325" w:hanging="312"/>
      </w:pPr>
      <w:rPr>
        <w:rFonts w:ascii="Calibri" w:eastAsia="宋体" w:hAnsi="Times New Roman" w:hint="default"/>
        <w:spacing w:val="-2"/>
        <w:sz w:val="21"/>
        <w:u w:val="none"/>
      </w:rPr>
    </w:lvl>
    <w:lvl w:ilvl="1">
      <w:numFmt w:val="bullet"/>
      <w:lvlText w:val="•"/>
      <w:lvlJc w:val="left"/>
      <w:pPr>
        <w:ind w:left="872" w:hanging="312"/>
      </w:pPr>
      <w:rPr>
        <w:rFonts w:hint="default"/>
        <w:u w:val="none"/>
      </w:rPr>
    </w:lvl>
    <w:lvl w:ilvl="2">
      <w:numFmt w:val="bullet"/>
      <w:lvlText w:val="•"/>
      <w:lvlJc w:val="left"/>
      <w:pPr>
        <w:ind w:left="1424" w:hanging="312"/>
      </w:pPr>
      <w:rPr>
        <w:rFonts w:hint="default"/>
        <w:u w:val="none"/>
      </w:rPr>
    </w:lvl>
    <w:lvl w:ilvl="3">
      <w:numFmt w:val="bullet"/>
      <w:lvlText w:val="•"/>
      <w:lvlJc w:val="left"/>
      <w:pPr>
        <w:ind w:left="1976" w:hanging="312"/>
      </w:pPr>
      <w:rPr>
        <w:rFonts w:hint="default"/>
        <w:u w:val="none"/>
      </w:rPr>
    </w:lvl>
    <w:lvl w:ilvl="4">
      <w:numFmt w:val="bullet"/>
      <w:lvlText w:val="•"/>
      <w:lvlJc w:val="left"/>
      <w:pPr>
        <w:ind w:left="2529" w:hanging="312"/>
      </w:pPr>
      <w:rPr>
        <w:rFonts w:hint="default"/>
        <w:u w:val="none"/>
      </w:rPr>
    </w:lvl>
    <w:lvl w:ilvl="5">
      <w:numFmt w:val="bullet"/>
      <w:lvlText w:val="•"/>
      <w:lvlJc w:val="left"/>
      <w:pPr>
        <w:ind w:left="3081" w:hanging="312"/>
      </w:pPr>
      <w:rPr>
        <w:rFonts w:hint="default"/>
        <w:u w:val="none"/>
      </w:rPr>
    </w:lvl>
    <w:lvl w:ilvl="6">
      <w:numFmt w:val="bullet"/>
      <w:lvlText w:val="•"/>
      <w:lvlJc w:val="left"/>
      <w:pPr>
        <w:ind w:left="3633" w:hanging="312"/>
      </w:pPr>
      <w:rPr>
        <w:rFonts w:hint="default"/>
        <w:u w:val="none"/>
      </w:rPr>
    </w:lvl>
    <w:lvl w:ilvl="7">
      <w:numFmt w:val="bullet"/>
      <w:lvlText w:val="•"/>
      <w:lvlJc w:val="left"/>
      <w:pPr>
        <w:ind w:left="4186" w:hanging="312"/>
      </w:pPr>
      <w:rPr>
        <w:rFonts w:hint="default"/>
        <w:u w:val="none"/>
      </w:rPr>
    </w:lvl>
    <w:lvl w:ilvl="8">
      <w:numFmt w:val="bullet"/>
      <w:lvlText w:val="•"/>
      <w:lvlJc w:val="left"/>
      <w:pPr>
        <w:ind w:left="4738" w:hanging="312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9C"/>
    <w:rsid w:val="00035971"/>
    <w:rsid w:val="0054229C"/>
    <w:rsid w:val="008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7712-22C2-461F-98BE-46A741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4229C"/>
    <w:pPr>
      <w:widowControl w:val="0"/>
      <w:spacing w:line="324" w:lineRule="auto"/>
      <w:jc w:val="both"/>
    </w:pPr>
    <w:rPr>
      <w:rFonts w:ascii="Times New Roman" w:eastAsia="宋体" w:hAnsi="Times New Roman" w:cs="Times New Roman"/>
      <w:sz w:val="30"/>
      <w:szCs w:val="24"/>
    </w:rPr>
  </w:style>
  <w:style w:type="paragraph" w:styleId="1">
    <w:name w:val="heading 1"/>
    <w:basedOn w:val="a"/>
    <w:next w:val="a"/>
    <w:link w:val="1Char"/>
    <w:qFormat/>
    <w:rsid w:val="0054229C"/>
    <w:pPr>
      <w:outlineLvl w:val="0"/>
    </w:pPr>
    <w:rPr>
      <w:rFonts w:ascii="宋体" w:hAnsi="宋体"/>
      <w:kern w:val="4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54229C"/>
    <w:rPr>
      <w:rFonts w:ascii="宋体" w:eastAsia="宋体" w:hAnsi="宋体" w:cs="Times New Roman"/>
      <w:kern w:val="44"/>
      <w:sz w:val="30"/>
      <w:szCs w:val="32"/>
    </w:rPr>
  </w:style>
  <w:style w:type="table" w:styleId="a4">
    <w:name w:val="Table Grid"/>
    <w:basedOn w:val="a2"/>
    <w:qFormat/>
    <w:rsid w:val="0054229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unhideWhenUsed/>
    <w:qFormat/>
    <w:rsid w:val="0054229C"/>
    <w:rPr>
      <w:rFonts w:hint="eastAsia"/>
      <w:sz w:val="24"/>
    </w:rPr>
  </w:style>
  <w:style w:type="paragraph" w:styleId="a5">
    <w:name w:val="Body Text"/>
    <w:basedOn w:val="a"/>
    <w:link w:val="Char"/>
    <w:uiPriority w:val="99"/>
    <w:semiHidden/>
    <w:unhideWhenUsed/>
    <w:rsid w:val="0054229C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54229C"/>
    <w:rPr>
      <w:rFonts w:ascii="Times New Roman" w:eastAsia="宋体" w:hAnsi="Times New Roman" w:cs="Times New Roman"/>
      <w:sz w:val="30"/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54229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4229C"/>
    <w:rPr>
      <w:rFonts w:ascii="Times New Roman" w:eastAsia="宋体" w:hAnsi="Times New Roman" w:cs="Times New Roman"/>
      <w:sz w:val="3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229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5422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河南宏远工程咨询有限公司:河南宏远工程咨询有限公司</dc:creator>
  <cp:keywords/>
  <dc:description/>
  <cp:lastModifiedBy>河南宏远工程咨询有限公司:河南宏远工程咨询有限公司</cp:lastModifiedBy>
  <cp:revision>1</cp:revision>
  <cp:lastPrinted>2019-11-11T06:43:00Z</cp:lastPrinted>
  <dcterms:created xsi:type="dcterms:W3CDTF">2019-11-11T06:39:00Z</dcterms:created>
  <dcterms:modified xsi:type="dcterms:W3CDTF">2019-11-11T07:18:00Z</dcterms:modified>
</cp:coreProperties>
</file>